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right" w:tblpY="106"/>
        <w:tblOverlap w:val="never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70"/>
        <w:gridCol w:w="198"/>
        <w:gridCol w:w="425"/>
        <w:gridCol w:w="284"/>
        <w:gridCol w:w="85"/>
        <w:gridCol w:w="363"/>
        <w:gridCol w:w="119"/>
        <w:gridCol w:w="283"/>
        <w:gridCol w:w="142"/>
        <w:gridCol w:w="284"/>
        <w:gridCol w:w="3061"/>
      </w:tblGrid>
      <w:tr w:rsidR="00285394" w:rsidRPr="00C233C0" w:rsidTr="00654FD0">
        <w:trPr>
          <w:tblCellSpacing w:w="0" w:type="dxa"/>
        </w:trPr>
        <w:tc>
          <w:tcPr>
            <w:tcW w:w="6314" w:type="dxa"/>
            <w:gridSpan w:val="11"/>
            <w:shd w:val="clear" w:color="auto" w:fill="000000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hu-HU"/>
              </w:rPr>
              <w:drawing>
                <wp:inline distT="0" distB="0" distL="0" distR="0">
                  <wp:extent cx="3857625" cy="1708697"/>
                  <wp:effectExtent l="19050" t="0" r="0" b="0"/>
                  <wp:docPr id="1" name="Kép 10" descr="Executor-CHRON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xecutor-CHRON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691" cy="171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6314" w:type="dxa"/>
            <w:gridSpan w:val="11"/>
            <w:shd w:val="clear" w:color="auto" w:fill="66669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u-HU"/>
              </w:rPr>
              <w:t>Cylon-osztályú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u-HU"/>
              </w:rPr>
              <w:t xml:space="preserve"> szuper-csillagromboló</w:t>
            </w:r>
            <w:r w:rsidRPr="00C233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6314" w:type="dxa"/>
            <w:gridSpan w:val="11"/>
            <w:shd w:val="clear" w:color="auto" w:fill="BBBBDD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Gyártási </w:t>
            </w:r>
            <w:r w:rsidR="00440D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információk</w:t>
            </w:r>
            <w:r w:rsidRPr="00C233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440DE9" w:rsidRPr="00C233C0" w:rsidTr="00654FD0">
        <w:trPr>
          <w:tblCellSpacing w:w="0" w:type="dxa"/>
        </w:trPr>
        <w:tc>
          <w:tcPr>
            <w:tcW w:w="2969" w:type="dxa"/>
            <w:gridSpan w:val="9"/>
            <w:shd w:val="clear" w:color="auto" w:fill="F9F9F9"/>
            <w:vAlign w:val="center"/>
            <w:hideMark/>
          </w:tcPr>
          <w:p w:rsidR="00440DE9" w:rsidRDefault="00440DE9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Tervek</w:t>
            </w:r>
          </w:p>
        </w:tc>
        <w:tc>
          <w:tcPr>
            <w:tcW w:w="3345" w:type="dxa"/>
            <w:gridSpan w:val="2"/>
            <w:shd w:val="clear" w:color="auto" w:fill="F9F9F9"/>
            <w:vAlign w:val="center"/>
            <w:hideMark/>
          </w:tcPr>
          <w:p w:rsidR="00440DE9" w:rsidRDefault="00440DE9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Nippon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Birodalmi Művek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1693" w:type="dxa"/>
            <w:gridSpan w:val="3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Gyártás</w:t>
            </w:r>
          </w:p>
        </w:tc>
        <w:tc>
          <w:tcPr>
            <w:tcW w:w="4621" w:type="dxa"/>
            <w:gridSpan w:val="8"/>
            <w:shd w:val="clear" w:color="auto" w:fill="F9F9F9"/>
            <w:vAlign w:val="center"/>
            <w:hideMark/>
          </w:tcPr>
          <w:p w:rsidR="00285394" w:rsidRPr="00C233C0" w:rsidRDefault="00440DE9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Nippon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Birodalmi Művek, </w:t>
            </w:r>
            <w:proofErr w:type="spellStart"/>
            <w:r w:rsidR="0028539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Corporate</w:t>
            </w:r>
            <w:proofErr w:type="spellEnd"/>
            <w:r w:rsidR="0028539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Vállalat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2425" w:type="dxa"/>
            <w:gridSpan w:val="6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l </w:t>
            </w:r>
          </w:p>
        </w:tc>
        <w:tc>
          <w:tcPr>
            <w:tcW w:w="3889" w:type="dxa"/>
            <w:gridSpan w:val="5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Cylon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-osztályú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szuper-csillagromboló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2969" w:type="dxa"/>
            <w:gridSpan w:val="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Osztály</w:t>
            </w:r>
          </w:p>
        </w:tc>
        <w:tc>
          <w:tcPr>
            <w:tcW w:w="3345" w:type="dxa"/>
            <w:gridSpan w:val="2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szuper-csillagromboló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6314" w:type="dxa"/>
            <w:gridSpan w:val="11"/>
            <w:shd w:val="clear" w:color="auto" w:fill="BBBBDD"/>
            <w:vAlign w:val="center"/>
            <w:hideMark/>
          </w:tcPr>
          <w:p w:rsidR="00285394" w:rsidRPr="00C233C0" w:rsidRDefault="00285394" w:rsidP="00440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Technikai </w:t>
            </w:r>
            <w:r w:rsidR="00440D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adatok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Hosszúság</w:t>
            </w:r>
          </w:p>
        </w:tc>
        <w:tc>
          <w:tcPr>
            <w:tcW w:w="3061" w:type="dxa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0-20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km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shd w:val="clear" w:color="auto" w:fill="F9F9F9"/>
            <w:vAlign w:val="center"/>
            <w:hideMark/>
          </w:tcPr>
          <w:p w:rsidR="00285394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Magasság</w:t>
            </w:r>
          </w:p>
        </w:tc>
        <w:tc>
          <w:tcPr>
            <w:tcW w:w="3061" w:type="dxa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1.5-3 km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Maximális gyorsulás</w:t>
            </w:r>
          </w:p>
        </w:tc>
        <w:tc>
          <w:tcPr>
            <w:tcW w:w="3061" w:type="dxa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0 G 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MGLT</w:t>
            </w:r>
          </w:p>
        </w:tc>
        <w:tc>
          <w:tcPr>
            <w:tcW w:w="3061" w:type="dxa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40 MGLT 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2544" w:type="dxa"/>
            <w:gridSpan w:val="7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Hajtómű</w:t>
            </w:r>
            <w:r w:rsidR="007D10E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</w:t>
            </w:r>
            <w:r w:rsidR="00440DE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ek</w:t>
            </w:r>
          </w:p>
        </w:tc>
        <w:tc>
          <w:tcPr>
            <w:tcW w:w="3770" w:type="dxa"/>
            <w:gridSpan w:val="4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Corporate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XX-9780-as ionhajtómű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Hipermeghajtó</w:t>
            </w:r>
            <w:proofErr w:type="spellEnd"/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3061" w:type="dxa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1.5 osztály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Térhajtómű</w:t>
            </w:r>
          </w:p>
        </w:tc>
        <w:tc>
          <w:tcPr>
            <w:tcW w:w="3061" w:type="dxa"/>
            <w:shd w:val="clear" w:color="auto" w:fill="F9F9F9"/>
            <w:vAlign w:val="center"/>
            <w:hideMark/>
          </w:tcPr>
          <w:p w:rsidR="00285394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van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2062" w:type="dxa"/>
            <w:gridSpan w:val="5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Pajzsgenerátor</w:t>
            </w:r>
          </w:p>
        </w:tc>
        <w:tc>
          <w:tcPr>
            <w:tcW w:w="4252" w:type="dxa"/>
            <w:gridSpan w:val="6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Corporate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MMAZ 7526-os pajzsgenerátor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1070" w:type="dxa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Hajótest</w:t>
            </w:r>
          </w:p>
        </w:tc>
        <w:tc>
          <w:tcPr>
            <w:tcW w:w="5244" w:type="dxa"/>
            <w:gridSpan w:val="10"/>
            <w:vAlign w:val="center"/>
            <w:hideMark/>
          </w:tcPr>
          <w:p w:rsidR="00285394" w:rsidRPr="00DF5777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DF5777">
              <w:rPr>
                <w:rFonts w:ascii="Times New Roman" w:hAnsi="Times New Roman" w:cs="Times New Roman"/>
                <w:sz w:val="24"/>
                <w:szCs w:val="24"/>
              </w:rPr>
              <w:t>titániummal</w:t>
            </w:r>
            <w:proofErr w:type="spellEnd"/>
            <w:r w:rsidRPr="00DF5777">
              <w:rPr>
                <w:rFonts w:ascii="Times New Roman" w:hAnsi="Times New Roman" w:cs="Times New Roman"/>
                <w:sz w:val="24"/>
                <w:szCs w:val="24"/>
              </w:rPr>
              <w:t xml:space="preserve"> megerősített alumínium- és acélötvözet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Fegyverzet</w:t>
            </w:r>
          </w:p>
        </w:tc>
        <w:tc>
          <w:tcPr>
            <w:tcW w:w="3061" w:type="dxa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t>-Nukleáris</w:t>
            </w:r>
            <w:proofErr w:type="spellEnd"/>
            <w:r>
              <w:t xml:space="preserve"> töltetű rakéták</w:t>
            </w:r>
            <w:r>
              <w:br/>
              <w:t>-3000 lézerágyú</w:t>
            </w:r>
            <w:r>
              <w:br/>
              <w:t>-60 ionágyú</w:t>
            </w:r>
            <w:r>
              <w:br/>
              <w:t>-30 vonósugár generátor</w:t>
            </w:r>
            <w:r>
              <w:br/>
              <w:t>-1500 nehéz lézerágyú</w:t>
            </w:r>
            <w:r>
              <w:br/>
              <w:t>-12 ionágyú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2827" w:type="dxa"/>
            <w:gridSpan w:val="8"/>
            <w:shd w:val="clear" w:color="auto" w:fill="F9F9F9"/>
            <w:vAlign w:val="center"/>
            <w:hideMark/>
          </w:tcPr>
          <w:p w:rsidR="00285394" w:rsidRPr="00B22049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22049">
              <w:rPr>
                <w:bCs/>
              </w:rPr>
              <w:t>Kiegészítő járművek</w:t>
            </w:r>
          </w:p>
        </w:tc>
        <w:tc>
          <w:tcPr>
            <w:tcW w:w="3487" w:type="dxa"/>
            <w:gridSpan w:val="3"/>
            <w:shd w:val="clear" w:color="auto" w:fill="F9F9F9"/>
            <w:vAlign w:val="center"/>
            <w:hideMark/>
          </w:tcPr>
          <w:p w:rsidR="00285394" w:rsidRPr="00C233C0" w:rsidRDefault="00285394" w:rsidP="00440D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="00440DE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10.800 NT-1000 </w:t>
            </w:r>
            <w:proofErr w:type="spellStart"/>
            <w:r w:rsidR="00440DE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droidvadászgép</w:t>
            </w:r>
            <w:proofErr w:type="spellEnd"/>
            <w:r w:rsidR="00440DE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proofErr w:type="spellStart"/>
            <w:r w:rsidR="00440DE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csapatszállítók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hajók a hangárban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2544" w:type="dxa"/>
            <w:gridSpan w:val="7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Személyzet</w:t>
            </w:r>
          </w:p>
        </w:tc>
        <w:tc>
          <w:tcPr>
            <w:tcW w:w="3770" w:type="dxa"/>
            <w:gridSpan w:val="4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nagyrészt automatizált, 80.000 droid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Minimális személyzet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3061" w:type="dxa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droid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Utasok</w:t>
            </w:r>
          </w:p>
        </w:tc>
        <w:tc>
          <w:tcPr>
            <w:tcW w:w="3061" w:type="dxa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200.000 katona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Rakomány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3061" w:type="dxa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millió tonna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3253" w:type="dxa"/>
            <w:gridSpan w:val="10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Tartalékok</w:t>
            </w:r>
          </w:p>
        </w:tc>
        <w:tc>
          <w:tcPr>
            <w:tcW w:w="3061" w:type="dxa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 év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6314" w:type="dxa"/>
            <w:gridSpan w:val="11"/>
            <w:shd w:val="clear" w:color="auto" w:fill="BBBBDD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Használat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1268" w:type="dxa"/>
            <w:gridSpan w:val="2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Szerepek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5046" w:type="dxa"/>
            <w:gridSpan w:val="9"/>
            <w:shd w:val="clear" w:color="auto" w:fill="F9F9F9"/>
            <w:vAlign w:val="center"/>
            <w:hideMark/>
          </w:tcPr>
          <w:p w:rsidR="00285394" w:rsidRPr="00C233C0" w:rsidRDefault="00285394" w:rsidP="002853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t>Parancsnoki hajó, csatahajó, romboló, csillagromboló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285394" w:rsidRPr="00C233C0" w:rsidTr="00654FD0">
        <w:trPr>
          <w:tblCellSpacing w:w="0" w:type="dxa"/>
        </w:trPr>
        <w:tc>
          <w:tcPr>
            <w:tcW w:w="1977" w:type="dxa"/>
            <w:gridSpan w:val="4"/>
            <w:vAlign w:val="center"/>
            <w:hideMark/>
          </w:tcPr>
          <w:p w:rsidR="00285394" w:rsidRPr="00C233C0" w:rsidRDefault="00285394" w:rsidP="00285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Hovatartozás</w:t>
            </w:r>
          </w:p>
        </w:tc>
        <w:tc>
          <w:tcPr>
            <w:tcW w:w="4337" w:type="dxa"/>
            <w:gridSpan w:val="7"/>
            <w:vAlign w:val="center"/>
            <w:hideMark/>
          </w:tcPr>
          <w:p w:rsidR="00285394" w:rsidRPr="00C233C0" w:rsidRDefault="00285394" w:rsidP="00440D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t>War-Tech</w:t>
            </w:r>
            <w:proofErr w:type="spellEnd"/>
            <w:r>
              <w:t>, F</w:t>
            </w:r>
            <w:r w:rsidR="00440DE9">
              <w:t>üggetlen Rendszerek Szövetsége</w:t>
            </w:r>
            <w:r w:rsidRPr="00C233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B42C65" w:rsidRDefault="00B22049" w:rsidP="00DD47DA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kern w:val="36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Cylon-osztályú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 xml:space="preserve"> szuper</w:t>
      </w:r>
      <w:r w:rsidR="00E1289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-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csillagromboló</w:t>
      </w:r>
      <w:r w:rsidR="00DD47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br/>
      </w:r>
    </w:p>
    <w:p w:rsidR="00DD47DA" w:rsidRPr="00DD47DA" w:rsidRDefault="00DD47DA" w:rsidP="00DD47DA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kern w:val="36"/>
          <w:lang w:eastAsia="hu-HU"/>
        </w:rPr>
      </w:pPr>
      <w:r>
        <w:rPr>
          <w:rFonts w:eastAsia="Times New Roman" w:cs="Times New Roman"/>
          <w:bCs/>
          <w:kern w:val="36"/>
          <w:lang w:eastAsia="hu-HU"/>
        </w:rPr>
        <w:t xml:space="preserve">A </w:t>
      </w:r>
      <w:proofErr w:type="spellStart"/>
      <w:r>
        <w:rPr>
          <w:rFonts w:eastAsia="Times New Roman" w:cs="Times New Roman"/>
          <w:bCs/>
          <w:kern w:val="36"/>
          <w:lang w:eastAsia="hu-HU"/>
        </w:rPr>
        <w:t>Cylon-osztályú</w:t>
      </w:r>
      <w:proofErr w:type="spellEnd"/>
      <w:r>
        <w:rPr>
          <w:rFonts w:eastAsia="Times New Roman" w:cs="Times New Roman"/>
          <w:bCs/>
          <w:kern w:val="36"/>
          <w:lang w:eastAsia="hu-HU"/>
        </w:rPr>
        <w:t xml:space="preserve"> szuper csillagromboló vagy más nevein, </w:t>
      </w:r>
      <w:proofErr w:type="spellStart"/>
      <w:r w:rsidR="00D33FFC">
        <w:rPr>
          <w:rFonts w:eastAsia="Times New Roman" w:cs="Times New Roman"/>
          <w:bCs/>
          <w:kern w:val="36"/>
          <w:lang w:eastAsia="hu-HU"/>
        </w:rPr>
        <w:t>War-Tech</w:t>
      </w:r>
      <w:proofErr w:type="spellEnd"/>
      <w:r w:rsidR="00D33FFC">
        <w:rPr>
          <w:rFonts w:eastAsia="Times New Roman" w:cs="Times New Roman"/>
          <w:bCs/>
          <w:kern w:val="36"/>
          <w:lang w:eastAsia="hu-HU"/>
        </w:rPr>
        <w:t xml:space="preserve"> szuper csillagromboló, </w:t>
      </w:r>
      <w:proofErr w:type="spellStart"/>
      <w:r w:rsidR="00D33FFC">
        <w:rPr>
          <w:rFonts w:eastAsia="Times New Roman" w:cs="Times New Roman"/>
          <w:bCs/>
          <w:kern w:val="36"/>
          <w:lang w:eastAsia="hu-HU"/>
        </w:rPr>
        <w:t>Cylon</w:t>
      </w:r>
      <w:proofErr w:type="spellEnd"/>
      <w:r w:rsidR="00D33FFC">
        <w:rPr>
          <w:rFonts w:eastAsia="Times New Roman" w:cs="Times New Roman"/>
          <w:bCs/>
          <w:kern w:val="36"/>
          <w:lang w:eastAsia="hu-HU"/>
        </w:rPr>
        <w:t xml:space="preserve"> csillagbázis, csillagbázis, űrbázis, egy szuper csillagromboló osztály volt, melyet a </w:t>
      </w:r>
      <w:proofErr w:type="spellStart"/>
      <w:r w:rsidR="00D33FFC">
        <w:rPr>
          <w:rFonts w:eastAsia="Times New Roman" w:cs="Times New Roman"/>
          <w:bCs/>
          <w:kern w:val="36"/>
          <w:lang w:eastAsia="hu-HU"/>
        </w:rPr>
        <w:t>War-Tech</w:t>
      </w:r>
      <w:proofErr w:type="spellEnd"/>
      <w:r w:rsidR="00D33FFC">
        <w:rPr>
          <w:rFonts w:eastAsia="Times New Roman" w:cs="Times New Roman"/>
          <w:bCs/>
          <w:kern w:val="36"/>
          <w:lang w:eastAsia="hu-HU"/>
        </w:rPr>
        <w:t xml:space="preserve"> használt, de nem ők tervezték a hajót.</w:t>
      </w:r>
    </w:p>
    <w:p w:rsidR="007476F9" w:rsidRDefault="007476F9"/>
    <w:p w:rsidR="00CC42A6" w:rsidRDefault="00D33FFC">
      <w:pPr>
        <w:rPr>
          <w:iCs/>
        </w:rPr>
      </w:pPr>
      <w:r w:rsidRPr="00D33FFC">
        <w:rPr>
          <w:rFonts w:ascii="Times New Roman" w:hAnsi="Times New Roman" w:cs="Times New Roman"/>
          <w:b/>
          <w:sz w:val="30"/>
          <w:szCs w:val="30"/>
        </w:rPr>
        <w:t>Történelem</w:t>
      </w:r>
      <w:r w:rsidR="00E7682E">
        <w:rPr>
          <w:rFonts w:ascii="Times New Roman" w:hAnsi="Times New Roman" w:cs="Times New Roman"/>
          <w:b/>
          <w:sz w:val="30"/>
          <w:szCs w:val="30"/>
        </w:rPr>
        <w:br/>
      </w:r>
      <w:r w:rsidR="00E7682E">
        <w:rPr>
          <w:rFonts w:cs="Times New Roman"/>
        </w:rPr>
        <w:t xml:space="preserve">Az osztály kialakulásának története a </w:t>
      </w:r>
      <w:proofErr w:type="spellStart"/>
      <w:r w:rsidR="00E7682E">
        <w:rPr>
          <w:rFonts w:cs="Times New Roman"/>
        </w:rPr>
        <w:t>Khadiu</w:t>
      </w:r>
      <w:proofErr w:type="spellEnd"/>
      <w:r w:rsidR="00E7682E">
        <w:rPr>
          <w:rFonts w:cs="Times New Roman"/>
        </w:rPr>
        <w:t xml:space="preserve"> Impérium (KI) elleni háború </w:t>
      </w:r>
      <w:r w:rsidR="00747338">
        <w:rPr>
          <w:rFonts w:cs="Times New Roman"/>
        </w:rPr>
        <w:t xml:space="preserve">időszakára vezethető vissza. </w:t>
      </w:r>
      <w:r w:rsidR="00E7682E">
        <w:rPr>
          <w:rFonts w:cs="Times New Roman"/>
        </w:rPr>
        <w:t xml:space="preserve">Nem sokkal a </w:t>
      </w:r>
      <w:proofErr w:type="spellStart"/>
      <w:r w:rsidR="00E7682E">
        <w:t>Messier</w:t>
      </w:r>
      <w:proofErr w:type="spellEnd"/>
      <w:r w:rsidR="00E7682E">
        <w:t xml:space="preserve"> galaxis elvesztése után a </w:t>
      </w:r>
      <w:proofErr w:type="spellStart"/>
      <w:r w:rsidR="00E7682E">
        <w:t>War-Tech</w:t>
      </w:r>
      <w:proofErr w:type="spellEnd"/>
      <w:r w:rsidR="00E7682E">
        <w:t xml:space="preserve"> (WT) megmaradt erői 3 részre váltak szét és 3</w:t>
      </w:r>
      <w:r w:rsidR="00747338">
        <w:t xml:space="preserve"> különböző irányba mentek. Az egyik csoportot a </w:t>
      </w:r>
      <w:proofErr w:type="spellStart"/>
      <w:r w:rsidR="00747338">
        <w:t>Yuzzhan</w:t>
      </w:r>
      <w:proofErr w:type="spellEnd"/>
      <w:r w:rsidR="00747338">
        <w:t xml:space="preserve"> </w:t>
      </w:r>
      <w:proofErr w:type="spellStart"/>
      <w:r w:rsidR="00747338">
        <w:t>Vong</w:t>
      </w:r>
      <w:proofErr w:type="spellEnd"/>
      <w:r w:rsidR="00747338">
        <w:t xml:space="preserve"> galaxisban látták, de a jelek szerint tovább ál</w:t>
      </w:r>
      <w:r w:rsidR="00CC42A6">
        <w:t>ltak onnan.</w:t>
      </w:r>
      <w:r w:rsidR="00CC42A6">
        <w:br/>
        <w:t xml:space="preserve">Egy másik csoport rendelkezett a legjobb meghajtással és üzemanyag felhasználással, elég volt nekik egy gázfelhőbe menniük, hogy feltöltsék a tartályokat. Az utolsó </w:t>
      </w:r>
      <w:proofErr w:type="gramStart"/>
      <w:r w:rsidR="00CC42A6">
        <w:t>hírt</w:t>
      </w:r>
      <w:proofErr w:type="gramEnd"/>
      <w:r w:rsidR="00CC42A6">
        <w:t xml:space="preserve"> amit a WT többi része kapott, hogy egy messzi galaxis felé tartanak, egy tipikus spirál galaxis volt, megy egy másik galaxis felé közeledett.</w:t>
      </w:r>
      <w:r w:rsidR="00CC42A6">
        <w:br/>
        <w:t xml:space="preserve">Az utolsó csoport egy nem olyan „távoli” galaxishoz indult –3 nagyméretű galaxis </w:t>
      </w:r>
      <w:proofErr w:type="spellStart"/>
      <w:r w:rsidR="00CC42A6">
        <w:t>ilt</w:t>
      </w:r>
      <w:proofErr w:type="spellEnd"/>
      <w:r w:rsidR="00CC42A6">
        <w:t>.</w:t>
      </w:r>
      <w:r w:rsidR="00621619">
        <w:t xml:space="preserve"> </w:t>
      </w:r>
      <w:proofErr w:type="gramStart"/>
      <w:r w:rsidR="00621619">
        <w:t>a</w:t>
      </w:r>
      <w:proofErr w:type="gramEnd"/>
      <w:r w:rsidR="00621619">
        <w:t xml:space="preserve"> köztük lévő űr </w:t>
      </w:r>
      <w:proofErr w:type="spellStart"/>
      <w:r w:rsidR="00621619">
        <w:t>összhosszúságnyi</w:t>
      </w:r>
      <w:proofErr w:type="spellEnd"/>
      <w:r w:rsidR="00621619">
        <w:t xml:space="preserve"> távolság-. 3 hónap</w:t>
      </w:r>
      <w:r w:rsidR="007D10EC">
        <w:t xml:space="preserve"> alatt érte el a csoport a gala</w:t>
      </w:r>
      <w:r w:rsidR="00621619">
        <w:t xml:space="preserve">xist. A galaxis neve </w:t>
      </w:r>
      <w:r w:rsidR="00621619" w:rsidRPr="00621619">
        <w:rPr>
          <w:iCs/>
        </w:rPr>
        <w:t>NGC 7331</w:t>
      </w:r>
      <w:r w:rsidR="00621619">
        <w:rPr>
          <w:iCs/>
        </w:rPr>
        <w:t xml:space="preserve">-es galaxis. Maga a galaxis egy nagyméretű galaxis, hasonlóan a közeli szomszédjaihoz. Itt a csoport felderítést végzett, az egyik felderítésnél </w:t>
      </w:r>
      <w:r w:rsidR="007D10EC">
        <w:rPr>
          <w:iCs/>
        </w:rPr>
        <w:t xml:space="preserve">egy csata kellős közepén kötöttek ki. Itt az egyik fél támadást indított feléjük, de a másik fél viszont megvédték őket, később az a fél nyerte a csatát a WT kis segítségével. Ezzel kezdődött a WT és az a fél közti viszonyok. A fél nevét megtudták, </w:t>
      </w:r>
      <w:proofErr w:type="spellStart"/>
      <w:r w:rsidR="007D10EC">
        <w:rPr>
          <w:iCs/>
        </w:rPr>
        <w:t>Nippon</w:t>
      </w:r>
      <w:proofErr w:type="spellEnd"/>
      <w:r w:rsidR="007D10EC">
        <w:rPr>
          <w:iCs/>
        </w:rPr>
        <w:t xml:space="preserve"> Birodalom (NB). A Galaxisuk felét irányítják –kb. akkora, mint a Galaxis- a többi területet kisebb birodalmak irányítják, melyek egymással harcolnak a területekért. A WT és NB több megáll</w:t>
      </w:r>
      <w:r w:rsidR="00A965A7">
        <w:rPr>
          <w:iCs/>
        </w:rPr>
        <w:t xml:space="preserve">apodást kötött, a </w:t>
      </w:r>
      <w:proofErr w:type="spellStart"/>
      <w:r w:rsidR="00A965A7">
        <w:rPr>
          <w:iCs/>
        </w:rPr>
        <w:t>Corporate</w:t>
      </w:r>
      <w:proofErr w:type="spellEnd"/>
      <w:r w:rsidR="00A965A7">
        <w:rPr>
          <w:iCs/>
        </w:rPr>
        <w:t xml:space="preserve"> Vállalat több gyárat építet és elkezdte a WT haderő visszaállítását. Ezzel együtt a NB több új egységet tervezet meg a </w:t>
      </w:r>
      <w:proofErr w:type="spellStart"/>
      <w:r w:rsidR="00A965A7">
        <w:rPr>
          <w:iCs/>
        </w:rPr>
        <w:t>WT-nek</w:t>
      </w:r>
      <w:proofErr w:type="spellEnd"/>
      <w:r w:rsidR="00A965A7">
        <w:rPr>
          <w:iCs/>
        </w:rPr>
        <w:t>. Egyik ilyen terv volt egy szuper-csillagromboló, mely új formadizájnt használ. Ez lett az egyik újítás a WT flottában.</w:t>
      </w:r>
    </w:p>
    <w:p w:rsidR="007476F9" w:rsidRPr="00F757A5" w:rsidRDefault="00A965A7">
      <w:pPr>
        <w:rPr>
          <w:rFonts w:cs="Times New Roman"/>
        </w:rPr>
      </w:pPr>
      <w:r w:rsidRPr="00A965A7">
        <w:rPr>
          <w:rFonts w:ascii="Times New Roman" w:hAnsi="Times New Roman" w:cs="Times New Roman"/>
          <w:b/>
          <w:sz w:val="30"/>
          <w:szCs w:val="30"/>
        </w:rPr>
        <w:t>Fegyverzet</w:t>
      </w:r>
      <w:r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cs="Times New Roman"/>
        </w:rPr>
        <w:t xml:space="preserve">Fegyverzete igen gazdag, többféle lézerfegyver mindenfelé a hajón és rakétákat is használnak. De a rakéták nem sima rakéták, nukleáris töltetű rakétákat használnak, így a pusztító erő megnő és az élőszervezetek többségére káros sugárzás is segít a védők legyőzésére. </w:t>
      </w:r>
    </w:p>
    <w:p w:rsidR="00F757A5" w:rsidRDefault="00F757A5">
      <w:r>
        <w:rPr>
          <w:rFonts w:ascii="Times New Roman" w:hAnsi="Times New Roman" w:cs="Times New Roman"/>
          <w:b/>
          <w:sz w:val="30"/>
          <w:szCs w:val="30"/>
        </w:rPr>
        <w:t>Vadászok</w:t>
      </w:r>
      <w:r>
        <w:br/>
        <w:t>Ezek a hajók szállíthatnak a régi WT vadászgépeit és az új hajókat, melyek különleges módon szállíthatóak, a gép törzsébe épített dokkokba lehet NT-1000 vadászokat, így helyet megtakarítva a hangárban. A gépek számában igen gazdag, hála a külső módon lévő szállításnak.</w:t>
      </w:r>
    </w:p>
    <w:p w:rsidR="00F757A5" w:rsidRDefault="00F757A5">
      <w:r>
        <w:rPr>
          <w:rFonts w:ascii="Times New Roman" w:hAnsi="Times New Roman" w:cs="Times New Roman"/>
          <w:b/>
          <w:sz w:val="30"/>
          <w:szCs w:val="30"/>
        </w:rPr>
        <w:t>Meghajtás</w:t>
      </w:r>
      <w:r>
        <w:br/>
      </w:r>
      <w:proofErr w:type="gramStart"/>
      <w:r>
        <w:t>A</w:t>
      </w:r>
      <w:proofErr w:type="gramEnd"/>
      <w:r>
        <w:t xml:space="preserve"> hajót 1 db </w:t>
      </w:r>
      <w:proofErr w:type="spellStart"/>
      <w:r>
        <w:t>Corporate</w:t>
      </w:r>
      <w:proofErr w:type="spellEnd"/>
      <w:r>
        <w:t xml:space="preserve"> XX-9780-as ionhajtómű biztosítja, mely tökéletesen kihasználja az osztály. </w:t>
      </w:r>
      <w:r w:rsidR="0059060F">
        <w:t xml:space="preserve">Található hiperhajtómű </w:t>
      </w:r>
      <w:proofErr w:type="spellStart"/>
      <w:r w:rsidR="0059060F">
        <w:t>ilt</w:t>
      </w:r>
      <w:proofErr w:type="spellEnd"/>
      <w:r w:rsidR="0059060F">
        <w:t xml:space="preserve"> egy régen elfeledett technológia is, mely a hiperhajtómű helyet volt használatos, térhajtómű. A Galaxisban is használták a felfedezések nagyon korai szakaszában, a térhajtóműt a hiperhajtóművel együtt fejlesztették és alkalmazták. Mindkét meghajtás típus a nagy távolságok rövid idő alatt megtörténő mozgatást szolgálja, csak a hiperhajtóművel űrfolyosókon lehet közlekedni, melyek úgy lettek elhelyezve, hogy a nagygravitációs helyeket kikerülve biztonságos utazást biztosítson. A térhajtómű azonban gyorsabb, csak a célállomást kell megadni és pár ezred másodperccel később már a kívánt helynél van a hajó. Ennek a technológiának viszont hátulütői vannak, egy bizonyos távolságig használható, sok energiát igényel a </w:t>
      </w:r>
      <w:proofErr w:type="gramStart"/>
      <w:r w:rsidR="0059060F">
        <w:t>használata</w:t>
      </w:r>
      <w:proofErr w:type="gramEnd"/>
      <w:r w:rsidR="0059060F">
        <w:t xml:space="preserve"> és ha véletlenségből elírják a célállomás koordinátáit, egy napba is érkezhet a hajó. Ezek miatt hamar a feledésbe merült a használata, még a </w:t>
      </w:r>
      <w:proofErr w:type="spellStart"/>
      <w:r w:rsidR="0059060F">
        <w:t>jedirend</w:t>
      </w:r>
      <w:proofErr w:type="spellEnd"/>
      <w:r w:rsidR="0059060F">
        <w:t xml:space="preserve"> kettészakadása </w:t>
      </w:r>
      <w:r w:rsidR="00C11FBA">
        <w:t>előtti</w:t>
      </w:r>
      <w:r w:rsidR="0059060F">
        <w:t xml:space="preserve"> </w:t>
      </w:r>
      <w:r w:rsidR="00C11FBA">
        <w:t xml:space="preserve">időkben már nem használták ezt a technológiát. A NB azonban a </w:t>
      </w:r>
      <w:proofErr w:type="spellStart"/>
      <w:r w:rsidR="00C11FBA">
        <w:t>hiperhajtóműjük</w:t>
      </w:r>
      <w:proofErr w:type="spellEnd"/>
      <w:r w:rsidR="00C11FBA">
        <w:t xml:space="preserve"> mellett használták a térhajtóművet mely a Galaxisénál sokkal fejlettebb, hatótávolságúk sokkal nagyobb.</w:t>
      </w:r>
      <w:r w:rsidR="00B32AE8">
        <w:t xml:space="preserve"> A térhajtóműre nincs hatása a mesterségesen létrehozott gravitáció, mellyel hajókat rántanak ki a </w:t>
      </w:r>
      <w:proofErr w:type="spellStart"/>
      <w:r w:rsidR="00B32AE8">
        <w:t>hipertérből</w:t>
      </w:r>
      <w:proofErr w:type="spellEnd"/>
      <w:r w:rsidR="00B32AE8">
        <w:t xml:space="preserve"> –pl. </w:t>
      </w:r>
      <w:proofErr w:type="spellStart"/>
      <w:r w:rsidR="00B32AE8" w:rsidRPr="00B32AE8">
        <w:rPr>
          <w:bCs/>
        </w:rPr>
        <w:t>Immobilizer</w:t>
      </w:r>
      <w:proofErr w:type="spellEnd"/>
      <w:r w:rsidR="00B32AE8" w:rsidRPr="00B32AE8">
        <w:rPr>
          <w:bCs/>
        </w:rPr>
        <w:t xml:space="preserve"> 418 c</w:t>
      </w:r>
      <w:r w:rsidR="00B32AE8">
        <w:rPr>
          <w:bCs/>
        </w:rPr>
        <w:t>irkáló-.</w:t>
      </w:r>
    </w:p>
    <w:p w:rsidR="007476F9" w:rsidRDefault="008062BB">
      <w:r>
        <w:rPr>
          <w:rFonts w:ascii="Times New Roman" w:hAnsi="Times New Roman" w:cs="Times New Roman"/>
          <w:b/>
          <w:sz w:val="30"/>
          <w:szCs w:val="30"/>
        </w:rPr>
        <w:t>Hajótest</w:t>
      </w:r>
      <w:r>
        <w:br/>
      </w:r>
      <w:proofErr w:type="gramStart"/>
      <w:r>
        <w:t>A</w:t>
      </w:r>
      <w:proofErr w:type="gramEnd"/>
      <w:r>
        <w:t xml:space="preserve"> csillagbázis egyedülálló egy bizonyos dologban a többi hajótól az osztályában, a hajó a felénél egy csatlakozásnak hála el tud fordulni 360°-ban egymástól. Ez lehetővé teszi, hogy 2 féle alakzatban álljon a hajó –csillag és ék alakzat-. A hangár emiatt úgy alakították ki, hogy a helyzete ne változ</w:t>
      </w:r>
      <w:r w:rsidR="00FC256F">
        <w:t>z</w:t>
      </w:r>
      <w:r>
        <w:t xml:space="preserve">on a </w:t>
      </w:r>
      <w:r w:rsidR="00B32AE8">
        <w:t>hajó alakzatától függően se.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23"/>
        <w:gridCol w:w="5065"/>
      </w:tblGrid>
      <w:tr w:rsidR="00B32AE8" w:rsidTr="00B32AE8">
        <w:trPr>
          <w:trHeight w:val="1751"/>
          <w:jc w:val="center"/>
        </w:trPr>
        <w:tc>
          <w:tcPr>
            <w:tcW w:w="4245" w:type="dxa"/>
          </w:tcPr>
          <w:p w:rsidR="00B32AE8" w:rsidRDefault="00B32AE8" w:rsidP="00101F46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638300" cy="921544"/>
                  <wp:effectExtent l="19050" t="0" r="0" b="0"/>
                  <wp:docPr id="43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39" cy="92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AE8" w:rsidRDefault="00B32AE8" w:rsidP="00101F46">
            <w:r>
              <w:t>Pár szuper-csillagromboló ék (Y) alakzatban</w:t>
            </w:r>
          </w:p>
        </w:tc>
        <w:tc>
          <w:tcPr>
            <w:tcW w:w="5103" w:type="dxa"/>
          </w:tcPr>
          <w:p w:rsidR="00B32AE8" w:rsidRDefault="00B32AE8" w:rsidP="00101F46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543050" cy="867964"/>
                  <wp:effectExtent l="19050" t="0" r="0" b="0"/>
                  <wp:docPr id="44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28" cy="88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517650" cy="853679"/>
                  <wp:effectExtent l="19050" t="0" r="6350" b="0"/>
                  <wp:docPr id="45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32" cy="85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AE8" w:rsidRDefault="00B32AE8" w:rsidP="00101F46">
            <w:pPr>
              <w:jc w:val="center"/>
            </w:pPr>
            <w:r>
              <w:t>Rakéták kilövés előtt</w:t>
            </w:r>
          </w:p>
        </w:tc>
      </w:tr>
    </w:tbl>
    <w:p w:rsidR="00014A79" w:rsidRDefault="00014A79"/>
    <w:tbl>
      <w:tblPr>
        <w:tblStyle w:val="Rcsostblzat"/>
        <w:tblpPr w:leftFromText="141" w:rightFromText="141" w:horzAnchor="margin" w:tblpXSpec="right" w:tblpY="-15795"/>
        <w:tblW w:w="0" w:type="auto"/>
        <w:jc w:val="right"/>
        <w:tblLook w:val="04A0"/>
      </w:tblPr>
      <w:tblGrid>
        <w:gridCol w:w="1126"/>
        <w:gridCol w:w="709"/>
        <w:gridCol w:w="142"/>
        <w:gridCol w:w="425"/>
        <w:gridCol w:w="284"/>
        <w:gridCol w:w="159"/>
        <w:gridCol w:w="408"/>
        <w:gridCol w:w="2153"/>
      </w:tblGrid>
      <w:tr w:rsidR="00CC115D" w:rsidTr="00904969">
        <w:trPr>
          <w:jc w:val="right"/>
        </w:trPr>
        <w:tc>
          <w:tcPr>
            <w:tcW w:w="5406" w:type="dxa"/>
            <w:gridSpan w:val="8"/>
            <w:shd w:val="clear" w:color="auto" w:fill="666699"/>
          </w:tcPr>
          <w:p w:rsidR="00CC115D" w:rsidRDefault="00CC115D" w:rsidP="00CC115D">
            <w:pPr>
              <w:jc w:val="center"/>
            </w:pPr>
            <w:r w:rsidRPr="00654FD0">
              <w:rPr>
                <w:noProof/>
                <w:lang w:eastAsia="hu-HU"/>
              </w:rPr>
              <w:drawing>
                <wp:inline distT="0" distB="0" distL="0" distR="0">
                  <wp:extent cx="3267075" cy="1837730"/>
                  <wp:effectExtent l="19050" t="0" r="9525" b="0"/>
                  <wp:docPr id="3" name="Kép 1" descr="Tiefighterfull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efighterfull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56" cy="184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15D" w:rsidTr="00904969">
        <w:trPr>
          <w:jc w:val="right"/>
        </w:trPr>
        <w:tc>
          <w:tcPr>
            <w:tcW w:w="5406" w:type="dxa"/>
            <w:gridSpan w:val="8"/>
            <w:tcBorders>
              <w:bottom w:val="single" w:sz="4" w:space="0" w:color="auto"/>
            </w:tcBorders>
            <w:shd w:val="clear" w:color="auto" w:fill="666699"/>
          </w:tcPr>
          <w:p w:rsidR="00CC115D" w:rsidRDefault="00DD47DA" w:rsidP="00CC115D">
            <w:pPr>
              <w:jc w:val="center"/>
            </w:pPr>
            <w:r>
              <w:rPr>
                <w:b/>
                <w:bCs/>
              </w:rPr>
              <w:t xml:space="preserve">NT-1000 droid </w:t>
            </w:r>
            <w:r w:rsidR="00CC115D">
              <w:rPr>
                <w:b/>
                <w:bCs/>
              </w:rPr>
              <w:t>vadászgép</w:t>
            </w:r>
          </w:p>
        </w:tc>
      </w:tr>
      <w:tr w:rsidR="00CC115D" w:rsidTr="00904969">
        <w:trPr>
          <w:jc w:val="right"/>
        </w:trPr>
        <w:tc>
          <w:tcPr>
            <w:tcW w:w="5406" w:type="dxa"/>
            <w:gridSpan w:val="8"/>
            <w:shd w:val="clear" w:color="auto" w:fill="BBBBDD"/>
          </w:tcPr>
          <w:p w:rsidR="00CC115D" w:rsidRDefault="00CC115D" w:rsidP="00CC115D">
            <w:pPr>
              <w:jc w:val="center"/>
            </w:pPr>
            <w:r>
              <w:rPr>
                <w:b/>
                <w:bCs/>
              </w:rPr>
              <w:t>Gyártási információk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>Tervek</w:t>
            </w:r>
          </w:p>
        </w:tc>
        <w:tc>
          <w:tcPr>
            <w:tcW w:w="2561" w:type="dxa"/>
            <w:gridSpan w:val="2"/>
          </w:tcPr>
          <w:p w:rsidR="00CC115D" w:rsidRDefault="003075CE" w:rsidP="00CC115D">
            <w:proofErr w:type="spellStart"/>
            <w:r>
              <w:t>Corporate</w:t>
            </w:r>
            <w:proofErr w:type="spellEnd"/>
            <w:r>
              <w:t xml:space="preserve"> Vállalat</w:t>
            </w:r>
          </w:p>
        </w:tc>
      </w:tr>
      <w:tr w:rsidR="00CC115D" w:rsidTr="00904969">
        <w:trPr>
          <w:jc w:val="right"/>
        </w:trPr>
        <w:tc>
          <w:tcPr>
            <w:tcW w:w="1126" w:type="dxa"/>
          </w:tcPr>
          <w:p w:rsidR="00CC115D" w:rsidRDefault="00CC115D" w:rsidP="00CC115D">
            <w:r>
              <w:t>Gyártás</w:t>
            </w:r>
          </w:p>
        </w:tc>
        <w:tc>
          <w:tcPr>
            <w:tcW w:w="4280" w:type="dxa"/>
            <w:gridSpan w:val="7"/>
          </w:tcPr>
          <w:p w:rsidR="00CC115D" w:rsidRDefault="00CC115D" w:rsidP="00CC115D">
            <w:proofErr w:type="spellStart"/>
            <w:r>
              <w:t>Nippon</w:t>
            </w:r>
            <w:proofErr w:type="spellEnd"/>
            <w:r>
              <w:t xml:space="preserve"> Birodalmi Művek, </w:t>
            </w:r>
            <w:proofErr w:type="spellStart"/>
            <w:r>
              <w:t>Corporate</w:t>
            </w:r>
            <w:proofErr w:type="spellEnd"/>
            <w:r>
              <w:t xml:space="preserve"> Vállalat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>Osztály</w:t>
            </w:r>
          </w:p>
        </w:tc>
        <w:tc>
          <w:tcPr>
            <w:tcW w:w="2561" w:type="dxa"/>
            <w:gridSpan w:val="2"/>
          </w:tcPr>
          <w:p w:rsidR="00CC115D" w:rsidRDefault="00CC115D" w:rsidP="00CC115D">
            <w:r>
              <w:t>vadászgép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  <w:tcBorders>
              <w:bottom w:val="single" w:sz="4" w:space="0" w:color="auto"/>
            </w:tcBorders>
          </w:tcPr>
          <w:p w:rsidR="00CC115D" w:rsidRDefault="00CC115D" w:rsidP="00CC115D">
            <w:r>
              <w:t>Ár</w:t>
            </w:r>
          </w:p>
        </w:tc>
        <w:tc>
          <w:tcPr>
            <w:tcW w:w="2561" w:type="dxa"/>
            <w:gridSpan w:val="2"/>
            <w:tcBorders>
              <w:bottom w:val="single" w:sz="4" w:space="0" w:color="auto"/>
            </w:tcBorders>
          </w:tcPr>
          <w:p w:rsidR="00CC115D" w:rsidRDefault="00CC115D" w:rsidP="00CC115D">
            <w:r>
              <w:t>400 ezer credit</w:t>
            </w:r>
          </w:p>
        </w:tc>
      </w:tr>
      <w:tr w:rsidR="00CC115D" w:rsidTr="00904969">
        <w:trPr>
          <w:jc w:val="right"/>
        </w:trPr>
        <w:tc>
          <w:tcPr>
            <w:tcW w:w="5406" w:type="dxa"/>
            <w:gridSpan w:val="8"/>
            <w:shd w:val="clear" w:color="auto" w:fill="BBBBDD"/>
          </w:tcPr>
          <w:p w:rsidR="00CC115D" w:rsidRDefault="00CC115D" w:rsidP="00CC115D">
            <w:pPr>
              <w:jc w:val="center"/>
            </w:pPr>
            <w:r>
              <w:rPr>
                <w:b/>
                <w:bCs/>
              </w:rPr>
              <w:t>Technikai adatok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>Hosszúság</w:t>
            </w:r>
          </w:p>
        </w:tc>
        <w:tc>
          <w:tcPr>
            <w:tcW w:w="2561" w:type="dxa"/>
            <w:gridSpan w:val="2"/>
            <w:vAlign w:val="center"/>
          </w:tcPr>
          <w:p w:rsidR="00CC115D" w:rsidRDefault="00CC115D" w:rsidP="00CC115D">
            <w:pPr>
              <w:pStyle w:val="NormlWeb"/>
            </w:pPr>
            <w:r>
              <w:t xml:space="preserve">8.94 méter 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>Szélesség</w:t>
            </w:r>
          </w:p>
        </w:tc>
        <w:tc>
          <w:tcPr>
            <w:tcW w:w="2561" w:type="dxa"/>
            <w:gridSpan w:val="2"/>
          </w:tcPr>
          <w:p w:rsidR="00CC115D" w:rsidRDefault="00CC115D" w:rsidP="00CC115D">
            <w:r>
              <w:t>5.59 méter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>Magasság</w:t>
            </w:r>
          </w:p>
        </w:tc>
        <w:tc>
          <w:tcPr>
            <w:tcW w:w="2561" w:type="dxa"/>
            <w:gridSpan w:val="2"/>
          </w:tcPr>
          <w:p w:rsidR="00CC115D" w:rsidRDefault="00CC115D" w:rsidP="00CC115D">
            <w:r>
              <w:t>1.52 méter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>Maximális gyorsulás</w:t>
            </w:r>
          </w:p>
        </w:tc>
        <w:tc>
          <w:tcPr>
            <w:tcW w:w="2561" w:type="dxa"/>
            <w:gridSpan w:val="2"/>
          </w:tcPr>
          <w:p w:rsidR="00CC115D" w:rsidRDefault="00CC115D" w:rsidP="00CC115D">
            <w:r>
              <w:t>4,000 G</w:t>
            </w:r>
          </w:p>
        </w:tc>
      </w:tr>
      <w:tr w:rsidR="00CC115D" w:rsidTr="00904969">
        <w:trPr>
          <w:jc w:val="right"/>
        </w:trPr>
        <w:tc>
          <w:tcPr>
            <w:tcW w:w="3253" w:type="dxa"/>
            <w:gridSpan w:val="7"/>
          </w:tcPr>
          <w:p w:rsidR="00CC115D" w:rsidRDefault="00CC115D" w:rsidP="00CC115D">
            <w:r>
              <w:t>Maximális sebesség (légkörben)</w:t>
            </w:r>
          </w:p>
        </w:tc>
        <w:tc>
          <w:tcPr>
            <w:tcW w:w="2153" w:type="dxa"/>
          </w:tcPr>
          <w:p w:rsidR="00CC115D" w:rsidRDefault="00CC115D" w:rsidP="00CC115D">
            <w:r>
              <w:t>1,500 km/h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>Meghajtás</w:t>
            </w:r>
          </w:p>
        </w:tc>
        <w:tc>
          <w:tcPr>
            <w:tcW w:w="2561" w:type="dxa"/>
            <w:gridSpan w:val="2"/>
          </w:tcPr>
          <w:p w:rsidR="00CC115D" w:rsidRDefault="00CC115D" w:rsidP="00CC115D">
            <w:r>
              <w:t>2 NB-X9-es ionhajtómű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proofErr w:type="spellStart"/>
            <w:r>
              <w:t>Hipermeghajtó</w:t>
            </w:r>
            <w:proofErr w:type="spellEnd"/>
          </w:p>
        </w:tc>
        <w:tc>
          <w:tcPr>
            <w:tcW w:w="2561" w:type="dxa"/>
            <w:gridSpan w:val="2"/>
          </w:tcPr>
          <w:p w:rsidR="00CC115D" w:rsidRDefault="00CC115D" w:rsidP="00CC115D">
            <w:r>
              <w:t>1.5 osztály</w:t>
            </w:r>
          </w:p>
        </w:tc>
      </w:tr>
      <w:tr w:rsidR="00CC115D" w:rsidTr="00904969">
        <w:trPr>
          <w:jc w:val="right"/>
        </w:trPr>
        <w:tc>
          <w:tcPr>
            <w:tcW w:w="2686" w:type="dxa"/>
            <w:gridSpan w:val="5"/>
          </w:tcPr>
          <w:p w:rsidR="00CC115D" w:rsidRDefault="00CC115D" w:rsidP="00CC42A6">
            <w:r>
              <w:t>Pajzsgenerátor</w:t>
            </w:r>
          </w:p>
        </w:tc>
        <w:tc>
          <w:tcPr>
            <w:tcW w:w="2720" w:type="dxa"/>
            <w:gridSpan w:val="3"/>
          </w:tcPr>
          <w:p w:rsidR="00CC115D" w:rsidRDefault="00CC115D" w:rsidP="00CC115D">
            <w:r>
              <w:t xml:space="preserve">NBP-E7-es pajzsgenerátor  </w:t>
            </w:r>
          </w:p>
        </w:tc>
      </w:tr>
      <w:tr w:rsidR="00CC115D" w:rsidTr="00904969">
        <w:trPr>
          <w:jc w:val="right"/>
        </w:trPr>
        <w:tc>
          <w:tcPr>
            <w:tcW w:w="1977" w:type="dxa"/>
            <w:gridSpan w:val="3"/>
          </w:tcPr>
          <w:p w:rsidR="00CC115D" w:rsidRDefault="00CC115D" w:rsidP="00CC115D">
            <w:r>
              <w:t>Páncélzat</w:t>
            </w:r>
          </w:p>
        </w:tc>
        <w:tc>
          <w:tcPr>
            <w:tcW w:w="3429" w:type="dxa"/>
            <w:gridSpan w:val="5"/>
          </w:tcPr>
          <w:p w:rsidR="00CC115D" w:rsidRDefault="00CC115D" w:rsidP="00CC115D">
            <w:r>
              <w:t>titánim, acél és alumínium ötvözet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  <w:vAlign w:val="center"/>
          </w:tcPr>
          <w:p w:rsidR="00CC115D" w:rsidRDefault="00CC115D" w:rsidP="00A965A7">
            <w:r>
              <w:t>Fegyverzet</w:t>
            </w:r>
          </w:p>
        </w:tc>
        <w:tc>
          <w:tcPr>
            <w:tcW w:w="2561" w:type="dxa"/>
            <w:gridSpan w:val="2"/>
          </w:tcPr>
          <w:p w:rsidR="00CC115D" w:rsidRDefault="00CC115D" w:rsidP="00CC115D">
            <w:r>
              <w:t>-2 közepes lézerágyú</w:t>
            </w:r>
            <w:r>
              <w:br/>
              <w:t>-6 nukleáris rakéta</w:t>
            </w:r>
            <w:r>
              <w:br/>
              <w:t>-14 rakéta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>Személyzet</w:t>
            </w:r>
          </w:p>
        </w:tc>
        <w:tc>
          <w:tcPr>
            <w:tcW w:w="2561" w:type="dxa"/>
            <w:gridSpan w:val="2"/>
          </w:tcPr>
          <w:p w:rsidR="00CC115D" w:rsidRDefault="00CC115D" w:rsidP="00CC115D">
            <w:r>
              <w:t xml:space="preserve">Beépítet </w:t>
            </w:r>
            <w:proofErr w:type="spellStart"/>
            <w:r>
              <w:t>droidagy</w:t>
            </w:r>
            <w:proofErr w:type="spellEnd"/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>Utasok</w:t>
            </w:r>
          </w:p>
        </w:tc>
        <w:tc>
          <w:tcPr>
            <w:tcW w:w="2561" w:type="dxa"/>
            <w:gridSpan w:val="2"/>
            <w:vAlign w:val="center"/>
          </w:tcPr>
          <w:p w:rsidR="00CC115D" w:rsidRDefault="00CC115D" w:rsidP="00CC115D">
            <w:pPr>
              <w:pStyle w:val="NormlWeb"/>
            </w:pPr>
            <w:r>
              <w:t>nincs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</w:tcPr>
          <w:p w:rsidR="00CC115D" w:rsidRDefault="00CC115D" w:rsidP="00CC115D">
            <w:r>
              <w:t xml:space="preserve">Rakomány </w:t>
            </w:r>
          </w:p>
        </w:tc>
        <w:tc>
          <w:tcPr>
            <w:tcW w:w="2561" w:type="dxa"/>
            <w:gridSpan w:val="2"/>
            <w:vAlign w:val="center"/>
          </w:tcPr>
          <w:p w:rsidR="00CC115D" w:rsidRDefault="00CC115D" w:rsidP="00CC115D">
            <w:pPr>
              <w:pStyle w:val="NormlWeb"/>
            </w:pPr>
            <w:r>
              <w:t>nincs</w:t>
            </w:r>
          </w:p>
        </w:tc>
      </w:tr>
      <w:tr w:rsidR="00CC115D" w:rsidTr="00904969">
        <w:trPr>
          <w:jc w:val="right"/>
        </w:trPr>
        <w:tc>
          <w:tcPr>
            <w:tcW w:w="2845" w:type="dxa"/>
            <w:gridSpan w:val="6"/>
            <w:tcBorders>
              <w:bottom w:val="single" w:sz="4" w:space="0" w:color="auto"/>
            </w:tcBorders>
          </w:tcPr>
          <w:p w:rsidR="00CC115D" w:rsidRDefault="00CC115D" w:rsidP="00CC115D">
            <w:r>
              <w:t>Tartalékok</w:t>
            </w:r>
          </w:p>
        </w:tc>
        <w:tc>
          <w:tcPr>
            <w:tcW w:w="2561" w:type="dxa"/>
            <w:gridSpan w:val="2"/>
            <w:tcBorders>
              <w:bottom w:val="single" w:sz="4" w:space="0" w:color="auto"/>
            </w:tcBorders>
          </w:tcPr>
          <w:p w:rsidR="00CC115D" w:rsidRDefault="00CC115D" w:rsidP="00CC115D">
            <w:r>
              <w:t>21 hét</w:t>
            </w:r>
          </w:p>
        </w:tc>
      </w:tr>
      <w:tr w:rsidR="00CC115D" w:rsidTr="00904969">
        <w:trPr>
          <w:jc w:val="right"/>
        </w:trPr>
        <w:tc>
          <w:tcPr>
            <w:tcW w:w="5406" w:type="dxa"/>
            <w:gridSpan w:val="8"/>
            <w:shd w:val="clear" w:color="auto" w:fill="BBBBDD"/>
          </w:tcPr>
          <w:p w:rsidR="00CC115D" w:rsidRDefault="00CC115D" w:rsidP="00CC115D">
            <w:pPr>
              <w:jc w:val="center"/>
            </w:pPr>
            <w:r>
              <w:rPr>
                <w:b/>
                <w:bCs/>
              </w:rPr>
              <w:t>Használat</w:t>
            </w:r>
          </w:p>
        </w:tc>
      </w:tr>
      <w:tr w:rsidR="00CC115D" w:rsidTr="00904969">
        <w:trPr>
          <w:jc w:val="right"/>
        </w:trPr>
        <w:tc>
          <w:tcPr>
            <w:tcW w:w="1835" w:type="dxa"/>
            <w:gridSpan w:val="2"/>
          </w:tcPr>
          <w:p w:rsidR="00CC115D" w:rsidRDefault="00CC115D" w:rsidP="00CC115D">
            <w:r>
              <w:t>Szerepek</w:t>
            </w:r>
          </w:p>
        </w:tc>
        <w:tc>
          <w:tcPr>
            <w:tcW w:w="3571" w:type="dxa"/>
            <w:gridSpan w:val="6"/>
          </w:tcPr>
          <w:p w:rsidR="00CC115D" w:rsidRDefault="00CC115D" w:rsidP="00CC115D">
            <w:r>
              <w:t>vadászgép, elfogóvadász, bombázó</w:t>
            </w:r>
          </w:p>
        </w:tc>
      </w:tr>
      <w:tr w:rsidR="00CC115D" w:rsidTr="00904969">
        <w:trPr>
          <w:jc w:val="right"/>
        </w:trPr>
        <w:tc>
          <w:tcPr>
            <w:tcW w:w="2402" w:type="dxa"/>
            <w:gridSpan w:val="4"/>
          </w:tcPr>
          <w:p w:rsidR="00CC115D" w:rsidRDefault="00CC115D" w:rsidP="00CC115D">
            <w:r>
              <w:t>Hovatartozás</w:t>
            </w:r>
          </w:p>
        </w:tc>
        <w:tc>
          <w:tcPr>
            <w:tcW w:w="3004" w:type="dxa"/>
            <w:gridSpan w:val="4"/>
            <w:vAlign w:val="center"/>
          </w:tcPr>
          <w:p w:rsidR="00CC115D" w:rsidRDefault="00CC115D" w:rsidP="00CC115D">
            <w:pPr>
              <w:spacing w:before="100" w:beforeAutospacing="1" w:after="100" w:afterAutospacing="1"/>
            </w:pPr>
            <w:proofErr w:type="spellStart"/>
            <w:r>
              <w:t>War-Tech</w:t>
            </w:r>
            <w:proofErr w:type="spellEnd"/>
            <w:r>
              <w:t xml:space="preserve">, </w:t>
            </w:r>
            <w:proofErr w:type="spellStart"/>
            <w:r>
              <w:t>Nippon</w:t>
            </w:r>
            <w:proofErr w:type="spellEnd"/>
            <w:r>
              <w:t xml:space="preserve"> Birodalom</w:t>
            </w:r>
          </w:p>
        </w:tc>
      </w:tr>
    </w:tbl>
    <w:p w:rsidR="00DD47DA" w:rsidRPr="00C233C0" w:rsidRDefault="00DD47DA" w:rsidP="00DD47D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NT-1000 droid vadászgép</w:t>
      </w:r>
    </w:p>
    <w:p w:rsidR="007476F9" w:rsidRDefault="00014A79">
      <w:r>
        <w:t xml:space="preserve">Az NT-1000 droid vadászgép, hasonlóan a </w:t>
      </w:r>
      <w:proofErr w:type="spellStart"/>
      <w:r>
        <w:t>Cylon-osztályú</w:t>
      </w:r>
      <w:proofErr w:type="spellEnd"/>
      <w:r>
        <w:t xml:space="preserve"> szuper-csillagrombolóhoz és egyéb hajókhoz a </w:t>
      </w:r>
      <w:proofErr w:type="spellStart"/>
      <w:r>
        <w:t>War-Tech</w:t>
      </w:r>
      <w:proofErr w:type="spellEnd"/>
      <w:r>
        <w:t xml:space="preserve"> (WT) számára készült és a </w:t>
      </w:r>
      <w:proofErr w:type="spellStart"/>
      <w:r>
        <w:t>Nippon</w:t>
      </w:r>
      <w:proofErr w:type="spellEnd"/>
      <w:r>
        <w:t xml:space="preserve"> Birodalmi Művek (NPB) tervezték.</w:t>
      </w:r>
    </w:p>
    <w:p w:rsidR="00014A79" w:rsidRDefault="00014A79"/>
    <w:p w:rsidR="00014A79" w:rsidRDefault="00014A79">
      <w:r>
        <w:t xml:space="preserve">Amikor eldőlt melyik hajóosztály lesz a WT új hadihajója új vadászokat terveztek mellé, hogy segítsék a korábbi vadászokat. Több gép terve is felmerült, majd 2 gép nyerte el a gyártási jogot, melyből az NT-1000 lett az elsődleges vadászgép. A gép terveit a </w:t>
      </w:r>
      <w:proofErr w:type="spellStart"/>
      <w:r>
        <w:t>Corporate</w:t>
      </w:r>
      <w:proofErr w:type="spellEnd"/>
      <w:r>
        <w:t xml:space="preserve"> Vállalat készítette, az eddig sikeres gyalogsági gépeik alapján tervezték a vadászgépet.</w:t>
      </w:r>
    </w:p>
    <w:p w:rsidR="00014A79" w:rsidRDefault="00014A79">
      <w:r>
        <w:t xml:space="preserve">Elsődleges fegyvere 2 közepes lézerágyú, melyek a szárnytöveknél található, ahol a törzzsel csatlakozik. A tűzerő növelés érdekében még rakétákkal is </w:t>
      </w:r>
      <w:r w:rsidR="005B02FC">
        <w:t>ellátták</w:t>
      </w:r>
      <w:r>
        <w:t>, melyek a szárnyakban kaptak helyet, és kilövéskor alul kinyílik a nyílást fedő lap.</w:t>
      </w:r>
      <w:r w:rsidR="005B02FC">
        <w:t xml:space="preserve"> 6 nukleáris rakétát szállítanak, szárnyanként 3-mat. Ezeken kívül 14 egyéb típusú rakétát, így összesen 20 rakétát tud vinni egy gép. </w:t>
      </w:r>
      <w:r w:rsidR="003D6E6D">
        <w:t>Nincs szükségük nagyobb osztályú hajókra, mert 1.5-s hiperhajtóművel látták el őket, és a hatótávolságuk is nagyobb az osztály legtöbb gépéhez képest.</w:t>
      </w:r>
    </w:p>
    <w:p w:rsidR="00EE6080" w:rsidRDefault="00EE6080">
      <w:r>
        <w:t xml:space="preserve">Első megjelenésük a Galaxisban egy ideig úgy hitték, hogy a </w:t>
      </w:r>
      <w:proofErr w:type="spellStart"/>
      <w:r>
        <w:t>Raxis</w:t>
      </w:r>
      <w:proofErr w:type="spellEnd"/>
      <w:r>
        <w:t xml:space="preserve"> </w:t>
      </w:r>
      <w:proofErr w:type="spellStart"/>
      <w:r>
        <w:t>primei</w:t>
      </w:r>
      <w:proofErr w:type="spellEnd"/>
      <w:r>
        <w:t xml:space="preserve"> csatában történt, de egyes adatok szerint pár nappal korábban az Ismeretlen Régió egy távoli pontján pár eddig ismeretlen hajót láttak. A leírások alapján NT-1000 droid vadászgépek lehettek felderítés céljából.</w:t>
      </w:r>
    </w:p>
    <w:tbl>
      <w:tblPr>
        <w:tblStyle w:val="Rcsostblzat"/>
        <w:tblpPr w:leftFromText="141" w:rightFromText="141" w:vertAnchor="text" w:horzAnchor="margin" w:tblpXSpec="center" w:tblpY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5"/>
      </w:tblGrid>
      <w:tr w:rsidR="005F7050" w:rsidTr="007F3B5C">
        <w:tc>
          <w:tcPr>
            <w:tcW w:w="4245" w:type="dxa"/>
          </w:tcPr>
          <w:p w:rsidR="005F7050" w:rsidRDefault="005F7050" w:rsidP="005F7050">
            <w:pPr>
              <w:jc w:val="center"/>
            </w:pPr>
            <w:r w:rsidRPr="005F7050">
              <w:rPr>
                <w:noProof/>
                <w:lang w:eastAsia="hu-HU"/>
              </w:rPr>
              <w:drawing>
                <wp:inline distT="0" distB="0" distL="0" distR="0">
                  <wp:extent cx="2038350" cy="1152525"/>
                  <wp:effectExtent l="19050" t="0" r="0" b="0"/>
                  <wp:docPr id="2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050" w:rsidRDefault="005F7050" w:rsidP="005F7050">
            <w:pPr>
              <w:jc w:val="center"/>
            </w:pPr>
            <w:r>
              <w:t>Rakéták kilövés előtt</w:t>
            </w:r>
          </w:p>
        </w:tc>
      </w:tr>
    </w:tbl>
    <w:p w:rsidR="007476F9" w:rsidRDefault="007476F9"/>
    <w:p w:rsidR="007476F9" w:rsidRDefault="007476F9"/>
    <w:p w:rsidR="007476F9" w:rsidRDefault="007476F9"/>
    <w:p w:rsidR="007476F9" w:rsidRDefault="007476F9"/>
    <w:p w:rsidR="007476F9" w:rsidRDefault="007476F9" w:rsidP="005F7050"/>
    <w:p w:rsidR="00904969" w:rsidRDefault="00904969"/>
    <w:p w:rsidR="003075CE" w:rsidRDefault="003075CE"/>
    <w:p w:rsidR="00B32AE8" w:rsidRDefault="00B32AE8"/>
    <w:tbl>
      <w:tblPr>
        <w:tblStyle w:val="Rcsostblzat"/>
        <w:tblpPr w:leftFromText="141" w:rightFromText="141" w:horzAnchor="margin" w:tblpXSpec="right" w:tblpY="-15795"/>
        <w:tblW w:w="0" w:type="auto"/>
        <w:jc w:val="right"/>
        <w:tblLook w:val="04A0"/>
      </w:tblPr>
      <w:tblGrid>
        <w:gridCol w:w="1410"/>
        <w:gridCol w:w="142"/>
        <w:gridCol w:w="708"/>
        <w:gridCol w:w="567"/>
        <w:gridCol w:w="93"/>
        <w:gridCol w:w="191"/>
        <w:gridCol w:w="142"/>
        <w:gridCol w:w="2423"/>
      </w:tblGrid>
      <w:tr w:rsidR="00904969" w:rsidTr="007F3B5C">
        <w:trPr>
          <w:jc w:val="right"/>
        </w:trPr>
        <w:tc>
          <w:tcPr>
            <w:tcW w:w="5676" w:type="dxa"/>
            <w:gridSpan w:val="8"/>
            <w:shd w:val="clear" w:color="auto" w:fill="666699"/>
          </w:tcPr>
          <w:p w:rsidR="00904969" w:rsidRDefault="00904969" w:rsidP="00101F46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438525" cy="1934210"/>
                  <wp:effectExtent l="19050" t="0" r="9525" b="0"/>
                  <wp:docPr id="4" name="Kép 3" descr="Old_Raider_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_Raider_II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969" w:rsidTr="007F3B5C">
        <w:trPr>
          <w:jc w:val="right"/>
        </w:trPr>
        <w:tc>
          <w:tcPr>
            <w:tcW w:w="5676" w:type="dxa"/>
            <w:gridSpan w:val="8"/>
            <w:tcBorders>
              <w:bottom w:val="single" w:sz="4" w:space="0" w:color="auto"/>
            </w:tcBorders>
            <w:shd w:val="clear" w:color="auto" w:fill="666699"/>
          </w:tcPr>
          <w:p w:rsidR="00904969" w:rsidRDefault="00904969" w:rsidP="00904969">
            <w:pPr>
              <w:jc w:val="center"/>
            </w:pPr>
            <w:proofErr w:type="spellStart"/>
            <w:r>
              <w:rPr>
                <w:b/>
                <w:bCs/>
              </w:rPr>
              <w:t>Centurió-vadászgép</w:t>
            </w:r>
            <w:proofErr w:type="spellEnd"/>
          </w:p>
        </w:tc>
      </w:tr>
      <w:tr w:rsidR="00904969" w:rsidTr="007F3B5C">
        <w:trPr>
          <w:jc w:val="right"/>
        </w:trPr>
        <w:tc>
          <w:tcPr>
            <w:tcW w:w="5676" w:type="dxa"/>
            <w:gridSpan w:val="8"/>
            <w:shd w:val="clear" w:color="auto" w:fill="BBBBDD"/>
          </w:tcPr>
          <w:p w:rsidR="00904969" w:rsidRDefault="00904969" w:rsidP="00101F46">
            <w:pPr>
              <w:jc w:val="center"/>
            </w:pPr>
            <w:r>
              <w:rPr>
                <w:b/>
                <w:bCs/>
              </w:rPr>
              <w:t>Gyártási információk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</w:tcPr>
          <w:p w:rsidR="00904969" w:rsidRDefault="00904969" w:rsidP="00101F46">
            <w:r>
              <w:t>Tervek</w:t>
            </w:r>
          </w:p>
        </w:tc>
        <w:tc>
          <w:tcPr>
            <w:tcW w:w="2565" w:type="dxa"/>
            <w:gridSpan w:val="2"/>
          </w:tcPr>
          <w:p w:rsidR="00904969" w:rsidRDefault="00904969" w:rsidP="00101F46">
            <w:proofErr w:type="spellStart"/>
            <w:r>
              <w:t>Nippon</w:t>
            </w:r>
            <w:proofErr w:type="spellEnd"/>
            <w:r>
              <w:t xml:space="preserve"> Birodalmi Művek</w:t>
            </w:r>
          </w:p>
        </w:tc>
      </w:tr>
      <w:tr w:rsidR="00904969" w:rsidTr="007F3B5C">
        <w:trPr>
          <w:jc w:val="right"/>
        </w:trPr>
        <w:tc>
          <w:tcPr>
            <w:tcW w:w="1410" w:type="dxa"/>
          </w:tcPr>
          <w:p w:rsidR="00904969" w:rsidRDefault="00904969" w:rsidP="00101F46">
            <w:r>
              <w:t>Gyártás</w:t>
            </w:r>
          </w:p>
        </w:tc>
        <w:tc>
          <w:tcPr>
            <w:tcW w:w="4266" w:type="dxa"/>
            <w:gridSpan w:val="7"/>
          </w:tcPr>
          <w:p w:rsidR="00904969" w:rsidRDefault="00904969" w:rsidP="00101F46">
            <w:proofErr w:type="spellStart"/>
            <w:r>
              <w:t>Nippon</w:t>
            </w:r>
            <w:proofErr w:type="spellEnd"/>
            <w:r>
              <w:t xml:space="preserve"> Birodalmi Művek, </w:t>
            </w:r>
            <w:proofErr w:type="spellStart"/>
            <w:r>
              <w:t>Corporate</w:t>
            </w:r>
            <w:proofErr w:type="spellEnd"/>
            <w:r>
              <w:t xml:space="preserve"> Vállalat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</w:tcPr>
          <w:p w:rsidR="00904969" w:rsidRDefault="00904969" w:rsidP="00101F46">
            <w:r>
              <w:t>Osztály</w:t>
            </w:r>
          </w:p>
        </w:tc>
        <w:tc>
          <w:tcPr>
            <w:tcW w:w="2565" w:type="dxa"/>
            <w:gridSpan w:val="2"/>
          </w:tcPr>
          <w:p w:rsidR="00904969" w:rsidRDefault="00904969" w:rsidP="00101F46">
            <w:r>
              <w:t>vadászgép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  <w:tcBorders>
              <w:bottom w:val="single" w:sz="4" w:space="0" w:color="auto"/>
            </w:tcBorders>
          </w:tcPr>
          <w:p w:rsidR="00904969" w:rsidRDefault="00904969" w:rsidP="00101F46">
            <w:r>
              <w:t>Ár</w:t>
            </w:r>
          </w:p>
        </w:tc>
        <w:tc>
          <w:tcPr>
            <w:tcW w:w="2565" w:type="dxa"/>
            <w:gridSpan w:val="2"/>
            <w:tcBorders>
              <w:bottom w:val="single" w:sz="4" w:space="0" w:color="auto"/>
            </w:tcBorders>
          </w:tcPr>
          <w:p w:rsidR="00904969" w:rsidRDefault="00904969" w:rsidP="00101F46">
            <w:r>
              <w:t>500 ezer credit</w:t>
            </w:r>
          </w:p>
        </w:tc>
      </w:tr>
      <w:tr w:rsidR="00904969" w:rsidTr="007F3B5C">
        <w:trPr>
          <w:jc w:val="right"/>
        </w:trPr>
        <w:tc>
          <w:tcPr>
            <w:tcW w:w="5676" w:type="dxa"/>
            <w:gridSpan w:val="8"/>
            <w:shd w:val="clear" w:color="auto" w:fill="BBBBDD"/>
          </w:tcPr>
          <w:p w:rsidR="00904969" w:rsidRDefault="00904969" w:rsidP="00101F46">
            <w:pPr>
              <w:jc w:val="center"/>
            </w:pPr>
            <w:r>
              <w:rPr>
                <w:b/>
                <w:bCs/>
              </w:rPr>
              <w:t>Technikai adatok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</w:tcPr>
          <w:p w:rsidR="00904969" w:rsidRDefault="00904969" w:rsidP="00101F46">
            <w:r>
              <w:t>Maximális gyorsulás</w:t>
            </w:r>
          </w:p>
        </w:tc>
        <w:tc>
          <w:tcPr>
            <w:tcW w:w="2565" w:type="dxa"/>
            <w:gridSpan w:val="2"/>
          </w:tcPr>
          <w:p w:rsidR="00904969" w:rsidRDefault="00904969" w:rsidP="00101F46">
            <w:r>
              <w:t>4,000 G</w:t>
            </w:r>
          </w:p>
        </w:tc>
      </w:tr>
      <w:tr w:rsidR="00904969" w:rsidTr="007F3B5C">
        <w:trPr>
          <w:jc w:val="right"/>
        </w:trPr>
        <w:tc>
          <w:tcPr>
            <w:tcW w:w="3253" w:type="dxa"/>
            <w:gridSpan w:val="7"/>
          </w:tcPr>
          <w:p w:rsidR="00904969" w:rsidRDefault="00904969" w:rsidP="00101F46">
            <w:r>
              <w:t>Maximális sebesség (légkörben)</w:t>
            </w:r>
          </w:p>
        </w:tc>
        <w:tc>
          <w:tcPr>
            <w:tcW w:w="2423" w:type="dxa"/>
          </w:tcPr>
          <w:p w:rsidR="00904969" w:rsidRDefault="00904969" w:rsidP="00101F46">
            <w:r>
              <w:t>1,500 km/h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</w:tcPr>
          <w:p w:rsidR="00904969" w:rsidRDefault="00904969" w:rsidP="00101F46">
            <w:r>
              <w:t>Meghajtás</w:t>
            </w:r>
          </w:p>
        </w:tc>
        <w:tc>
          <w:tcPr>
            <w:tcW w:w="2565" w:type="dxa"/>
            <w:gridSpan w:val="2"/>
          </w:tcPr>
          <w:p w:rsidR="00904969" w:rsidRDefault="00904969" w:rsidP="00904969">
            <w:r>
              <w:t>2 NB-Z10-es ionhajtómű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</w:tcPr>
          <w:p w:rsidR="00904969" w:rsidRDefault="00904969" w:rsidP="00101F46">
            <w:proofErr w:type="spellStart"/>
            <w:r>
              <w:t>Hipermeghajtó</w:t>
            </w:r>
            <w:proofErr w:type="spellEnd"/>
          </w:p>
        </w:tc>
        <w:tc>
          <w:tcPr>
            <w:tcW w:w="2565" w:type="dxa"/>
            <w:gridSpan w:val="2"/>
          </w:tcPr>
          <w:p w:rsidR="00904969" w:rsidRDefault="00904969" w:rsidP="00101F46">
            <w:r>
              <w:t>1.5 osztály</w:t>
            </w:r>
          </w:p>
        </w:tc>
      </w:tr>
      <w:tr w:rsidR="00904969" w:rsidTr="007F3B5C">
        <w:trPr>
          <w:jc w:val="right"/>
        </w:trPr>
        <w:tc>
          <w:tcPr>
            <w:tcW w:w="2920" w:type="dxa"/>
            <w:gridSpan w:val="5"/>
          </w:tcPr>
          <w:p w:rsidR="00904969" w:rsidRDefault="00904969" w:rsidP="00101F46">
            <w:r>
              <w:t>Pajzsgenerátor</w:t>
            </w:r>
          </w:p>
        </w:tc>
        <w:tc>
          <w:tcPr>
            <w:tcW w:w="2756" w:type="dxa"/>
            <w:gridSpan w:val="3"/>
          </w:tcPr>
          <w:p w:rsidR="00904969" w:rsidRDefault="00904969" w:rsidP="00904969">
            <w:r>
              <w:t xml:space="preserve">NBP-F9-es pajzsgenerátor  </w:t>
            </w:r>
          </w:p>
        </w:tc>
      </w:tr>
      <w:tr w:rsidR="00904969" w:rsidTr="007F3B5C">
        <w:trPr>
          <w:jc w:val="right"/>
        </w:trPr>
        <w:tc>
          <w:tcPr>
            <w:tcW w:w="2260" w:type="dxa"/>
            <w:gridSpan w:val="3"/>
          </w:tcPr>
          <w:p w:rsidR="00904969" w:rsidRDefault="00904969" w:rsidP="00101F46">
            <w:r>
              <w:t>Páncélzat</w:t>
            </w:r>
          </w:p>
        </w:tc>
        <w:tc>
          <w:tcPr>
            <w:tcW w:w="3416" w:type="dxa"/>
            <w:gridSpan w:val="5"/>
          </w:tcPr>
          <w:p w:rsidR="00904969" w:rsidRDefault="00904969" w:rsidP="00101F46">
            <w:r>
              <w:t>titánim, acél és alumínium ötvözet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  <w:vAlign w:val="center"/>
          </w:tcPr>
          <w:p w:rsidR="00904969" w:rsidRDefault="00904969" w:rsidP="00101F46">
            <w:r>
              <w:t>Fegyverzet</w:t>
            </w:r>
          </w:p>
        </w:tc>
        <w:tc>
          <w:tcPr>
            <w:tcW w:w="2565" w:type="dxa"/>
            <w:gridSpan w:val="2"/>
          </w:tcPr>
          <w:p w:rsidR="00904969" w:rsidRDefault="00904969" w:rsidP="00904969">
            <w:r>
              <w:t>2 közepes lézerágyú</w:t>
            </w:r>
          </w:p>
        </w:tc>
      </w:tr>
      <w:tr w:rsidR="00904969" w:rsidTr="007F3B5C">
        <w:trPr>
          <w:jc w:val="right"/>
        </w:trPr>
        <w:tc>
          <w:tcPr>
            <w:tcW w:w="1552" w:type="dxa"/>
            <w:gridSpan w:val="2"/>
          </w:tcPr>
          <w:p w:rsidR="00904969" w:rsidRDefault="00904969" w:rsidP="00101F46">
            <w:r>
              <w:t>Személyzet</w:t>
            </w:r>
          </w:p>
        </w:tc>
        <w:tc>
          <w:tcPr>
            <w:tcW w:w="4124" w:type="dxa"/>
            <w:gridSpan w:val="6"/>
          </w:tcPr>
          <w:p w:rsidR="00904969" w:rsidRDefault="00904969" w:rsidP="00101F46">
            <w:r>
              <w:t>3 fő (</w:t>
            </w:r>
            <w:r w:rsidR="007F3B5C">
              <w:t>1 parancsnok, 1 pilóta, 1 segéd</w:t>
            </w:r>
            <w:r>
              <w:t>pilóta)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</w:tcPr>
          <w:p w:rsidR="00904969" w:rsidRDefault="00904969" w:rsidP="00101F46">
            <w:r>
              <w:t>Utasok</w:t>
            </w:r>
          </w:p>
        </w:tc>
        <w:tc>
          <w:tcPr>
            <w:tcW w:w="2565" w:type="dxa"/>
            <w:gridSpan w:val="2"/>
            <w:vAlign w:val="center"/>
          </w:tcPr>
          <w:p w:rsidR="00904969" w:rsidRDefault="00904969" w:rsidP="00101F46">
            <w:pPr>
              <w:pStyle w:val="NormlWeb"/>
            </w:pPr>
            <w:r>
              <w:t>nincs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</w:tcPr>
          <w:p w:rsidR="00904969" w:rsidRDefault="00904969" w:rsidP="00101F46">
            <w:r>
              <w:t xml:space="preserve">Rakomány </w:t>
            </w:r>
          </w:p>
        </w:tc>
        <w:tc>
          <w:tcPr>
            <w:tcW w:w="2565" w:type="dxa"/>
            <w:gridSpan w:val="2"/>
            <w:vAlign w:val="center"/>
          </w:tcPr>
          <w:p w:rsidR="00904969" w:rsidRDefault="00904969" w:rsidP="00101F46">
            <w:pPr>
              <w:pStyle w:val="NormlWeb"/>
            </w:pPr>
            <w:r>
              <w:t>nincs</w:t>
            </w:r>
          </w:p>
        </w:tc>
      </w:tr>
      <w:tr w:rsidR="00904969" w:rsidTr="007F3B5C">
        <w:trPr>
          <w:jc w:val="right"/>
        </w:trPr>
        <w:tc>
          <w:tcPr>
            <w:tcW w:w="3111" w:type="dxa"/>
            <w:gridSpan w:val="6"/>
            <w:tcBorders>
              <w:bottom w:val="single" w:sz="4" w:space="0" w:color="auto"/>
            </w:tcBorders>
          </w:tcPr>
          <w:p w:rsidR="00904969" w:rsidRDefault="00904969" w:rsidP="00101F46">
            <w:r>
              <w:t>Tartalékok</w:t>
            </w:r>
          </w:p>
        </w:tc>
        <w:tc>
          <w:tcPr>
            <w:tcW w:w="2565" w:type="dxa"/>
            <w:gridSpan w:val="2"/>
            <w:tcBorders>
              <w:bottom w:val="single" w:sz="4" w:space="0" w:color="auto"/>
            </w:tcBorders>
          </w:tcPr>
          <w:p w:rsidR="00904969" w:rsidRDefault="00904969" w:rsidP="00101F46">
            <w:r>
              <w:t>10 hét</w:t>
            </w:r>
          </w:p>
        </w:tc>
      </w:tr>
      <w:tr w:rsidR="00904969" w:rsidTr="007F3B5C">
        <w:trPr>
          <w:jc w:val="right"/>
        </w:trPr>
        <w:tc>
          <w:tcPr>
            <w:tcW w:w="5676" w:type="dxa"/>
            <w:gridSpan w:val="8"/>
            <w:shd w:val="clear" w:color="auto" w:fill="BBBBDD"/>
          </w:tcPr>
          <w:p w:rsidR="00904969" w:rsidRDefault="00904969" w:rsidP="00101F46">
            <w:pPr>
              <w:jc w:val="center"/>
            </w:pPr>
            <w:r>
              <w:rPr>
                <w:b/>
                <w:bCs/>
              </w:rPr>
              <w:t>Használat</w:t>
            </w:r>
          </w:p>
        </w:tc>
      </w:tr>
      <w:tr w:rsidR="00904969" w:rsidTr="007F3B5C">
        <w:trPr>
          <w:jc w:val="right"/>
        </w:trPr>
        <w:tc>
          <w:tcPr>
            <w:tcW w:w="2827" w:type="dxa"/>
            <w:gridSpan w:val="4"/>
          </w:tcPr>
          <w:p w:rsidR="00904969" w:rsidRDefault="00904969" w:rsidP="00101F46">
            <w:r>
              <w:t>Szerepek</w:t>
            </w:r>
          </w:p>
        </w:tc>
        <w:tc>
          <w:tcPr>
            <w:tcW w:w="2849" w:type="dxa"/>
            <w:gridSpan w:val="4"/>
          </w:tcPr>
          <w:p w:rsidR="00904969" w:rsidRDefault="00904969" w:rsidP="00904969">
            <w:r>
              <w:t>vadászgép, elfogóvadász</w:t>
            </w:r>
          </w:p>
        </w:tc>
      </w:tr>
      <w:tr w:rsidR="00904969" w:rsidTr="007F3B5C">
        <w:trPr>
          <w:jc w:val="right"/>
        </w:trPr>
        <w:tc>
          <w:tcPr>
            <w:tcW w:w="2827" w:type="dxa"/>
            <w:gridSpan w:val="4"/>
          </w:tcPr>
          <w:p w:rsidR="00904969" w:rsidRDefault="00904969" w:rsidP="00101F46">
            <w:r>
              <w:t>Hovatartozás</w:t>
            </w:r>
          </w:p>
        </w:tc>
        <w:tc>
          <w:tcPr>
            <w:tcW w:w="2849" w:type="dxa"/>
            <w:gridSpan w:val="4"/>
            <w:vAlign w:val="center"/>
          </w:tcPr>
          <w:p w:rsidR="00904969" w:rsidRDefault="00904969" w:rsidP="00101F46">
            <w:pPr>
              <w:spacing w:before="100" w:beforeAutospacing="1" w:after="100" w:afterAutospacing="1"/>
            </w:pPr>
            <w:proofErr w:type="spellStart"/>
            <w:r>
              <w:t>War-Tech</w:t>
            </w:r>
            <w:proofErr w:type="spellEnd"/>
            <w:r>
              <w:t xml:space="preserve">, </w:t>
            </w:r>
            <w:proofErr w:type="spellStart"/>
            <w:r>
              <w:t>Nippon</w:t>
            </w:r>
            <w:proofErr w:type="spellEnd"/>
            <w:r>
              <w:t xml:space="preserve"> Birodalom</w:t>
            </w:r>
          </w:p>
        </w:tc>
      </w:tr>
    </w:tbl>
    <w:p w:rsidR="00904969" w:rsidRDefault="003075CE"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Centurió-vadászgép</w:t>
      </w:r>
      <w:proofErr w:type="spellEnd"/>
    </w:p>
    <w:p w:rsidR="00904969" w:rsidRDefault="003075CE">
      <w:r>
        <w:t xml:space="preserve">A </w:t>
      </w:r>
      <w:proofErr w:type="spellStart"/>
      <w:r>
        <w:t>Centurió-vadászgép</w:t>
      </w:r>
      <w:proofErr w:type="spellEnd"/>
      <w:r>
        <w:t xml:space="preserve"> egy 3 fős vadászgép volt, melyet a </w:t>
      </w:r>
      <w:proofErr w:type="spellStart"/>
      <w:r>
        <w:t>Nippon</w:t>
      </w:r>
      <w:proofErr w:type="spellEnd"/>
      <w:r>
        <w:t xml:space="preserve"> Birodalmi Művek terveztek, a </w:t>
      </w:r>
      <w:proofErr w:type="spellStart"/>
      <w:r>
        <w:t>Corporate</w:t>
      </w:r>
      <w:proofErr w:type="spellEnd"/>
      <w:r>
        <w:t xml:space="preserve"> Vállalattal gyártottak és a </w:t>
      </w:r>
      <w:proofErr w:type="spellStart"/>
      <w:r>
        <w:t>War-Tech</w:t>
      </w:r>
      <w:proofErr w:type="spellEnd"/>
      <w:r>
        <w:t xml:space="preserve"> használta.</w:t>
      </w:r>
    </w:p>
    <w:p w:rsidR="003075CE" w:rsidRDefault="003075CE">
      <w:r>
        <w:t xml:space="preserve">A vadászgép, az NT-1000 droid vadászgép mellett nyerte el a gyártási jogot, mikor a WT számára gyártottak új vadászgépeket. A gép azért nyert jogosultságot, mert </w:t>
      </w:r>
      <w:r w:rsidR="00EE6080">
        <w:t xml:space="preserve">a </w:t>
      </w:r>
      <w:proofErr w:type="spellStart"/>
      <w:r w:rsidR="00EE6080">
        <w:t>centuriók</w:t>
      </w:r>
      <w:proofErr w:type="spellEnd"/>
      <w:r w:rsidR="00EE6080">
        <w:t xml:space="preserve"> szállítására a legalkalmasabb és néhány dolgot csak harci </w:t>
      </w:r>
      <w:proofErr w:type="spellStart"/>
      <w:r w:rsidR="00EE6080">
        <w:t>droidokkal</w:t>
      </w:r>
      <w:proofErr w:type="spellEnd"/>
      <w:r w:rsidR="00EE6080">
        <w:t xml:space="preserve"> lehet elvégezni az űrben.</w:t>
      </w:r>
      <w:r w:rsidR="00EE6080">
        <w:br/>
        <w:t xml:space="preserve">A vadászgépből 2 típus van használatban, a standard típus az </w:t>
      </w:r>
      <w:proofErr w:type="gramStart"/>
      <w:r w:rsidR="00EE6080">
        <w:t>A</w:t>
      </w:r>
      <w:proofErr w:type="gramEnd"/>
      <w:r w:rsidR="00EE6080">
        <w:t xml:space="preserve"> jelzőt kapta –</w:t>
      </w:r>
      <w:proofErr w:type="spellStart"/>
      <w:r w:rsidR="00EE6080">
        <w:t>Centurió-vadászgép</w:t>
      </w:r>
      <w:proofErr w:type="spellEnd"/>
      <w:r w:rsidR="00EE6080">
        <w:t xml:space="preserve"> A-, a másik típus a B –</w:t>
      </w:r>
      <w:proofErr w:type="spellStart"/>
      <w:r w:rsidR="00EE6080">
        <w:t>Centurió-vadászgép</w:t>
      </w:r>
      <w:proofErr w:type="spellEnd"/>
      <w:r w:rsidR="00EE6080">
        <w:t xml:space="preserve"> B- mely 10 katonát képes szállítani, ennek köszönhetően valamivel hosszabb a gép.</w:t>
      </w:r>
    </w:p>
    <w:p w:rsidR="00EE6080" w:rsidRDefault="00EE6080">
      <w:r>
        <w:t xml:space="preserve">A gép a </w:t>
      </w:r>
      <w:proofErr w:type="spellStart"/>
      <w:r>
        <w:t>Raxis</w:t>
      </w:r>
      <w:proofErr w:type="spellEnd"/>
      <w:r>
        <w:t xml:space="preserve"> </w:t>
      </w:r>
      <w:proofErr w:type="spellStart"/>
      <w:r>
        <w:t>primei</w:t>
      </w:r>
      <w:proofErr w:type="spellEnd"/>
      <w:r>
        <w:t xml:space="preserve"> csatában tűnt fel, de csak pár példányban, a legtöbb gép, amit szállítottak a szuper-csillagrombolók a hangárokban várakoztak.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6"/>
      </w:tblGrid>
      <w:tr w:rsidR="007F3B5C" w:rsidTr="007F3B5C">
        <w:trPr>
          <w:trHeight w:val="2947"/>
          <w:jc w:val="center"/>
        </w:trPr>
        <w:tc>
          <w:tcPr>
            <w:tcW w:w="4670" w:type="dxa"/>
          </w:tcPr>
          <w:p w:rsidR="007F3B5C" w:rsidRDefault="007F3B5C" w:rsidP="007F3B5C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95600" cy="1628776"/>
                  <wp:effectExtent l="19050" t="0" r="0" b="0"/>
                  <wp:docPr id="61" name="Kép 60" descr="Cylon_War-era_Raider_cockpit,_'Razor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lon_War-era_Raider_cockpit,_'Razor'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98" cy="163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B5C" w:rsidRDefault="007F3B5C" w:rsidP="007F3B5C">
            <w:pPr>
              <w:jc w:val="center"/>
            </w:pPr>
            <w:r>
              <w:t>Pilótafülke belülről és a 3 fős legénység (hátul a parancsnok, balra a segédpilóta, jobbra a pilóta)</w:t>
            </w:r>
          </w:p>
        </w:tc>
      </w:tr>
    </w:tbl>
    <w:p w:rsidR="00904969" w:rsidRDefault="00904969"/>
    <w:p w:rsidR="0063286A" w:rsidRDefault="0063286A"/>
    <w:p w:rsidR="00904969" w:rsidRDefault="00904969"/>
    <w:p w:rsidR="00904969" w:rsidRDefault="00904969"/>
    <w:tbl>
      <w:tblPr>
        <w:tblpPr w:leftFromText="141" w:rightFromText="141" w:vertAnchor="text" w:tblpXSpec="right" w:tblpY="1"/>
        <w:tblOverlap w:val="never"/>
        <w:tblW w:w="0" w:type="auto"/>
        <w:jc w:val="righ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60"/>
        <w:gridCol w:w="888"/>
        <w:gridCol w:w="3280"/>
      </w:tblGrid>
      <w:tr w:rsidR="00014A79" w:rsidRPr="007E3133" w:rsidTr="00E22581">
        <w:trPr>
          <w:tblCellSpacing w:w="0" w:type="dxa"/>
          <w:jc w:val="right"/>
        </w:trPr>
        <w:tc>
          <w:tcPr>
            <w:tcW w:w="6428" w:type="dxa"/>
            <w:gridSpan w:val="3"/>
            <w:shd w:val="clear" w:color="auto" w:fill="000000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3895725" cy="5026742"/>
                  <wp:effectExtent l="19050" t="0" r="9525" b="0"/>
                  <wp:docPr id="5" name="Kép 1" descr="Cylon-comm-arra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lon-comm-array-0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502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6428" w:type="dxa"/>
            <w:gridSpan w:val="3"/>
            <w:shd w:val="clear" w:color="auto" w:fill="666699"/>
            <w:vAlign w:val="center"/>
            <w:hideMark/>
          </w:tcPr>
          <w:p w:rsidR="00014A79" w:rsidRPr="007E3133" w:rsidRDefault="00E22581" w:rsidP="0001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War-Tech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jeltovábbító-</w:t>
            </w:r>
            <w:r w:rsidR="00014A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állomás</w:t>
            </w:r>
            <w:r w:rsidR="00014A79" w:rsidRPr="007E3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6428" w:type="dxa"/>
            <w:gridSpan w:val="3"/>
            <w:shd w:val="clear" w:color="auto" w:fill="BBBBDD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Gyártási információk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3148" w:type="dxa"/>
            <w:gridSpan w:val="2"/>
            <w:shd w:val="clear" w:color="auto" w:fill="F9F9F9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Tervek és gyártás</w:t>
            </w:r>
          </w:p>
        </w:tc>
        <w:tc>
          <w:tcPr>
            <w:tcW w:w="3280" w:type="dxa"/>
            <w:shd w:val="clear" w:color="auto" w:fill="F9F9F9"/>
            <w:vAlign w:val="center"/>
            <w:hideMark/>
          </w:tcPr>
          <w:p w:rsidR="00101F46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Nippon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Birodalmi Művek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3148" w:type="dxa"/>
            <w:gridSpan w:val="2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E313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Model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</w:t>
            </w:r>
            <w:r w:rsidRPr="007E313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3280" w:type="dxa"/>
            <w:vAlign w:val="center"/>
            <w:hideMark/>
          </w:tcPr>
          <w:p w:rsidR="00101F46" w:rsidRPr="007E3133" w:rsidRDefault="00E22581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War-Tech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jeltovábbító-</w:t>
            </w:r>
            <w:r w:rsidR="00014A7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állomás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3148" w:type="dxa"/>
            <w:gridSpan w:val="2"/>
            <w:shd w:val="clear" w:color="auto" w:fill="F9F9F9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Osztály</w:t>
            </w:r>
          </w:p>
        </w:tc>
        <w:tc>
          <w:tcPr>
            <w:tcW w:w="3280" w:type="dxa"/>
            <w:shd w:val="clear" w:color="auto" w:fill="F9F9F9"/>
            <w:vAlign w:val="center"/>
            <w:hideMark/>
          </w:tcPr>
          <w:p w:rsidR="00101F46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űrállomás, jeltovábbító állomás</w:t>
            </w:r>
            <w:r w:rsidRPr="007E313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6428" w:type="dxa"/>
            <w:gridSpan w:val="3"/>
            <w:shd w:val="clear" w:color="auto" w:fill="BBBBDD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Technikai adatok</w:t>
            </w:r>
            <w:r w:rsidRPr="007E3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0" w:type="auto"/>
            <w:gridSpan w:val="2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Magasság</w:t>
            </w:r>
          </w:p>
        </w:tc>
        <w:tc>
          <w:tcPr>
            <w:tcW w:w="3280" w:type="dxa"/>
            <w:vAlign w:val="center"/>
            <w:hideMark/>
          </w:tcPr>
          <w:p w:rsidR="00101F46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200 méter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0" w:type="auto"/>
            <w:gridSpan w:val="2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Meghajtás</w:t>
            </w:r>
            <w:r w:rsidRPr="007E313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3280" w:type="dxa"/>
            <w:vAlign w:val="center"/>
            <w:hideMark/>
          </w:tcPr>
          <w:p w:rsidR="00101F46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3db NBWT 1950-es ionhajtómű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0" w:type="auto"/>
            <w:gridSpan w:val="2"/>
            <w:shd w:val="clear" w:color="auto" w:fill="F9F9F9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Hipermeghajtó</w:t>
            </w:r>
            <w:proofErr w:type="spellEnd"/>
          </w:p>
        </w:tc>
        <w:tc>
          <w:tcPr>
            <w:tcW w:w="3280" w:type="dxa"/>
            <w:shd w:val="clear" w:color="auto" w:fill="F9F9F9"/>
            <w:vAlign w:val="center"/>
            <w:hideMark/>
          </w:tcPr>
          <w:p w:rsidR="00101F46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1.5 osztály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0" w:type="auto"/>
            <w:gridSpan w:val="2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Fegyverzet</w:t>
            </w:r>
          </w:p>
        </w:tc>
        <w:tc>
          <w:tcPr>
            <w:tcW w:w="3280" w:type="dxa"/>
            <w:vAlign w:val="center"/>
            <w:hideMark/>
          </w:tcPr>
          <w:p w:rsidR="00014A79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-Lézerágyúk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-Rakétaállások</w:t>
            </w:r>
            <w:proofErr w:type="spellEnd"/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0" w:type="auto"/>
            <w:gridSpan w:val="2"/>
            <w:shd w:val="clear" w:color="auto" w:fill="F9F9F9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Kiegészítő járművek</w:t>
            </w:r>
          </w:p>
        </w:tc>
        <w:tc>
          <w:tcPr>
            <w:tcW w:w="3280" w:type="dxa"/>
            <w:shd w:val="clear" w:color="auto" w:fill="F9F9F9"/>
            <w:vAlign w:val="center"/>
            <w:hideMark/>
          </w:tcPr>
          <w:p w:rsidR="00014A79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E313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15db NT-1000 droid vadászgép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0" w:type="auto"/>
            <w:gridSpan w:val="2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Személyzet</w:t>
            </w:r>
          </w:p>
        </w:tc>
        <w:tc>
          <w:tcPr>
            <w:tcW w:w="3280" w:type="dxa"/>
            <w:vAlign w:val="center"/>
            <w:hideMark/>
          </w:tcPr>
          <w:p w:rsidR="00014A79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maximum 50 fő</w:t>
            </w:r>
            <w:r w:rsidRPr="007E313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6428" w:type="dxa"/>
            <w:gridSpan w:val="3"/>
            <w:shd w:val="clear" w:color="auto" w:fill="BBBBDD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Használat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2260" w:type="dxa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Szerepek</w:t>
            </w:r>
          </w:p>
        </w:tc>
        <w:tc>
          <w:tcPr>
            <w:tcW w:w="4168" w:type="dxa"/>
            <w:gridSpan w:val="2"/>
            <w:vAlign w:val="center"/>
            <w:hideMark/>
          </w:tcPr>
          <w:p w:rsidR="00014A79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űrállomás, rádióállomás, gyülekezési pont</w:t>
            </w:r>
          </w:p>
        </w:tc>
      </w:tr>
      <w:tr w:rsidR="00014A79" w:rsidRPr="007E3133" w:rsidTr="00E22581">
        <w:trPr>
          <w:tblCellSpacing w:w="0" w:type="dxa"/>
          <w:jc w:val="right"/>
        </w:trPr>
        <w:tc>
          <w:tcPr>
            <w:tcW w:w="0" w:type="auto"/>
            <w:gridSpan w:val="2"/>
            <w:vAlign w:val="center"/>
            <w:hideMark/>
          </w:tcPr>
          <w:p w:rsidR="00014A79" w:rsidRPr="007E3133" w:rsidRDefault="00014A79" w:rsidP="00014A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Hovatartozás</w:t>
            </w:r>
            <w:r w:rsidRPr="007E313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3280" w:type="dxa"/>
            <w:vAlign w:val="center"/>
            <w:hideMark/>
          </w:tcPr>
          <w:p w:rsidR="00014A79" w:rsidRPr="007E3133" w:rsidRDefault="00014A79" w:rsidP="00014A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War-Tech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Nippon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Birodalom</w:t>
            </w:r>
            <w:r w:rsidRPr="007E313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014A79" w:rsidRDefault="00E22581" w:rsidP="00014A79"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War-Tech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 xml:space="preserve"> jeltovábbító-állomás</w:t>
      </w:r>
    </w:p>
    <w:p w:rsidR="00904969" w:rsidRDefault="00E22581">
      <w:r>
        <w:t xml:space="preserve">A </w:t>
      </w:r>
      <w:proofErr w:type="spellStart"/>
      <w:r>
        <w:t>War-Tech</w:t>
      </w:r>
      <w:proofErr w:type="spellEnd"/>
      <w:r>
        <w:t xml:space="preserve"> jeltovábbító-állomás egy űrállomás melyet a </w:t>
      </w:r>
      <w:proofErr w:type="spellStart"/>
      <w:r>
        <w:t>Nippon</w:t>
      </w:r>
      <w:proofErr w:type="spellEnd"/>
      <w:r>
        <w:t xml:space="preserve"> Birodalmi Művek gyártottak a </w:t>
      </w:r>
      <w:proofErr w:type="spellStart"/>
      <w:r>
        <w:t>War-Tech</w:t>
      </w:r>
      <w:proofErr w:type="spellEnd"/>
      <w:r>
        <w:t xml:space="preserve"> számára.</w:t>
      </w:r>
    </w:p>
    <w:p w:rsidR="00CC42A6" w:rsidRDefault="00CC42A6"/>
    <w:p w:rsidR="00014A79" w:rsidRDefault="00126D46">
      <w:r>
        <w:t>Az állomás terveit nem sokkal a megegyezés után készítették el. Az állomások a fővezérlők jeleit küldik szét galaxisokként, így nem kell fővezérlő állomásokat telepíteni galaxisokként és könnyebben pótolhatóak ezek az állomások, mint egy fővezérlő. 1 állomás 1 átlagos méretű galaxisnyi távolságra képes továbbítani a fővezérlők jeleit, a leggyengébb jeleket is képes érzékelni és felerősíteni továbbküldéskor.</w:t>
      </w:r>
    </w:p>
    <w:p w:rsidR="00126D46" w:rsidRDefault="00126D46">
      <w:r>
        <w:t>Fegyverzete nem túljelentős, néhány lézerágyú és rakétaállások és a szállítási kapacitás sem túl nagy, 15 NT-1000 droid vadászgép csak, ezért mindig van körülötte néhány nagyobb csatahajó.</w:t>
      </w:r>
    </w:p>
    <w:p w:rsidR="00B32AE8" w:rsidRDefault="00126D46">
      <w:r>
        <w:t>A jeltovábbító-állomásokat gyülekezési pontoknak is szokták használni.</w:t>
      </w:r>
      <w:r w:rsidR="00B32AE8">
        <w:br/>
        <w:t>Mivel hiperhajtóművel is ellátták, egy esetleges támadáskor el tud ugrani a támadók elől.</w:t>
      </w:r>
    </w:p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014A79" w:rsidRDefault="00014A79"/>
    <w:p w:rsidR="00CC42A6" w:rsidRDefault="00CC42A6"/>
    <w:p w:rsidR="007476F9" w:rsidRDefault="007476F9"/>
    <w:p w:rsidR="00126D46" w:rsidRDefault="00126D46"/>
    <w:p w:rsidR="003D6E6D" w:rsidRDefault="003D6E6D"/>
    <w:p w:rsidR="003D6E6D" w:rsidRDefault="003D6E6D"/>
    <w:tbl>
      <w:tblPr>
        <w:tblStyle w:val="Rcsostblzat"/>
        <w:tblpPr w:leftFromText="141" w:rightFromText="141" w:vertAnchor="text" w:horzAnchor="margin" w:tblpXSpec="right" w:tblpY="-58"/>
        <w:tblW w:w="0" w:type="auto"/>
        <w:jc w:val="right"/>
        <w:tblLook w:val="04A0"/>
      </w:tblPr>
      <w:tblGrid>
        <w:gridCol w:w="846"/>
        <w:gridCol w:w="139"/>
        <w:gridCol w:w="141"/>
        <w:gridCol w:w="1276"/>
        <w:gridCol w:w="142"/>
        <w:gridCol w:w="2835"/>
      </w:tblGrid>
      <w:tr w:rsidR="00DD47DA" w:rsidTr="00CC42A6">
        <w:trPr>
          <w:jc w:val="right"/>
        </w:trPr>
        <w:tc>
          <w:tcPr>
            <w:tcW w:w="5379" w:type="dxa"/>
            <w:gridSpan w:val="6"/>
            <w:shd w:val="clear" w:color="auto" w:fill="B5B5B5"/>
          </w:tcPr>
          <w:p w:rsidR="00DD47DA" w:rsidRDefault="00DD47DA" w:rsidP="00DD47DA">
            <w:pPr>
              <w:jc w:val="center"/>
            </w:pPr>
            <w:r w:rsidRPr="00CC115D">
              <w:rPr>
                <w:noProof/>
                <w:lang w:eastAsia="hu-HU"/>
              </w:rPr>
              <w:drawing>
                <wp:inline distT="0" distB="0" distL="0" distR="0">
                  <wp:extent cx="3152775" cy="2932788"/>
                  <wp:effectExtent l="19050" t="0" r="9525" b="0"/>
                  <wp:docPr id="9" name="Kép 4" descr="Cent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_00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927" cy="293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7DA" w:rsidTr="00CC42A6">
        <w:trPr>
          <w:jc w:val="right"/>
        </w:trPr>
        <w:tc>
          <w:tcPr>
            <w:tcW w:w="5379" w:type="dxa"/>
            <w:gridSpan w:val="6"/>
            <w:tcBorders>
              <w:bottom w:val="single" w:sz="4" w:space="0" w:color="auto"/>
            </w:tcBorders>
            <w:shd w:val="clear" w:color="auto" w:fill="B5B5B5"/>
          </w:tcPr>
          <w:p w:rsidR="00DD47DA" w:rsidRDefault="00DD47DA" w:rsidP="00DD47DA">
            <w:pPr>
              <w:jc w:val="center"/>
            </w:pPr>
            <w:proofErr w:type="spellStart"/>
            <w:r>
              <w:rPr>
                <w:b/>
                <w:bCs/>
              </w:rPr>
              <w:t>War-Tech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Centurió</w:t>
            </w:r>
            <w:proofErr w:type="spellEnd"/>
          </w:p>
        </w:tc>
      </w:tr>
      <w:tr w:rsidR="00DD47DA" w:rsidTr="00CC42A6">
        <w:trPr>
          <w:jc w:val="right"/>
        </w:trPr>
        <w:tc>
          <w:tcPr>
            <w:tcW w:w="5379" w:type="dxa"/>
            <w:gridSpan w:val="6"/>
            <w:shd w:val="clear" w:color="auto" w:fill="BBDDBB"/>
          </w:tcPr>
          <w:p w:rsidR="00DD47DA" w:rsidRDefault="00DD47DA" w:rsidP="00DD47DA">
            <w:pPr>
              <w:jc w:val="center"/>
            </w:pPr>
            <w:r>
              <w:rPr>
                <w:b/>
                <w:bCs/>
              </w:rPr>
              <w:t>Gyártási információk</w:t>
            </w:r>
          </w:p>
        </w:tc>
      </w:tr>
      <w:tr w:rsidR="00DD47DA" w:rsidTr="00CC42A6">
        <w:trPr>
          <w:jc w:val="right"/>
        </w:trPr>
        <w:tc>
          <w:tcPr>
            <w:tcW w:w="846" w:type="dxa"/>
            <w:vAlign w:val="center"/>
          </w:tcPr>
          <w:p w:rsidR="00DD47DA" w:rsidRDefault="00DD47DA" w:rsidP="00DD47DA">
            <w:pPr>
              <w:jc w:val="center"/>
            </w:pPr>
            <w:r>
              <w:t>Tervek</w:t>
            </w:r>
          </w:p>
        </w:tc>
        <w:tc>
          <w:tcPr>
            <w:tcW w:w="4533" w:type="dxa"/>
            <w:gridSpan w:val="5"/>
          </w:tcPr>
          <w:p w:rsidR="00DD47DA" w:rsidRDefault="00DD47DA" w:rsidP="00DD47DA">
            <w:r>
              <w:t>Eredeti: Független Rendszerek Konföderációja</w:t>
            </w:r>
            <w:r>
              <w:br/>
              <w:t xml:space="preserve">Változat: </w:t>
            </w:r>
            <w:proofErr w:type="spellStart"/>
            <w:r>
              <w:t>Nioppon</w:t>
            </w:r>
            <w:proofErr w:type="spellEnd"/>
            <w:r>
              <w:t xml:space="preserve"> Birodalmi Művek</w:t>
            </w:r>
          </w:p>
        </w:tc>
      </w:tr>
      <w:tr w:rsidR="00DD47DA" w:rsidTr="00CC42A6">
        <w:trPr>
          <w:jc w:val="right"/>
        </w:trPr>
        <w:tc>
          <w:tcPr>
            <w:tcW w:w="1126" w:type="dxa"/>
            <w:gridSpan w:val="3"/>
          </w:tcPr>
          <w:p w:rsidR="00DD47DA" w:rsidRDefault="00DD47DA" w:rsidP="00DD47DA">
            <w:r>
              <w:t>Gyártás</w:t>
            </w:r>
          </w:p>
        </w:tc>
        <w:tc>
          <w:tcPr>
            <w:tcW w:w="4253" w:type="dxa"/>
            <w:gridSpan w:val="3"/>
          </w:tcPr>
          <w:p w:rsidR="00DD47DA" w:rsidRDefault="00DD47DA" w:rsidP="00DD47DA">
            <w:proofErr w:type="spellStart"/>
            <w:r>
              <w:t>Nippon</w:t>
            </w:r>
            <w:proofErr w:type="spellEnd"/>
            <w:r>
              <w:t xml:space="preserve"> Birodalmi Művek, </w:t>
            </w:r>
            <w:proofErr w:type="spellStart"/>
            <w:r>
              <w:t>Corporate</w:t>
            </w:r>
            <w:proofErr w:type="spellEnd"/>
            <w:r>
              <w:t xml:space="preserve"> Vállalat</w:t>
            </w:r>
          </w:p>
        </w:tc>
      </w:tr>
      <w:tr w:rsidR="00DD47DA" w:rsidTr="00CC42A6">
        <w:trPr>
          <w:jc w:val="right"/>
        </w:trPr>
        <w:tc>
          <w:tcPr>
            <w:tcW w:w="2544" w:type="dxa"/>
            <w:gridSpan w:val="5"/>
          </w:tcPr>
          <w:p w:rsidR="00DD47DA" w:rsidRDefault="00DD47DA" w:rsidP="00DD47DA">
            <w:r>
              <w:t>Modell</w:t>
            </w:r>
          </w:p>
        </w:tc>
        <w:tc>
          <w:tcPr>
            <w:tcW w:w="2835" w:type="dxa"/>
          </w:tcPr>
          <w:p w:rsidR="00DD47DA" w:rsidRDefault="00DD47DA" w:rsidP="00DD47DA">
            <w:proofErr w:type="spellStart"/>
            <w:r>
              <w:t>War-Tech</w:t>
            </w:r>
            <w:proofErr w:type="spellEnd"/>
            <w:r>
              <w:t xml:space="preserve"> </w:t>
            </w:r>
            <w:proofErr w:type="spellStart"/>
            <w:r>
              <w:t>Centurió</w:t>
            </w:r>
            <w:proofErr w:type="spellEnd"/>
          </w:p>
        </w:tc>
      </w:tr>
      <w:tr w:rsidR="00DD47DA" w:rsidTr="00CC42A6">
        <w:trPr>
          <w:jc w:val="right"/>
        </w:trPr>
        <w:tc>
          <w:tcPr>
            <w:tcW w:w="2544" w:type="dxa"/>
            <w:gridSpan w:val="5"/>
            <w:tcBorders>
              <w:bottom w:val="single" w:sz="4" w:space="0" w:color="auto"/>
            </w:tcBorders>
          </w:tcPr>
          <w:p w:rsidR="00DD47DA" w:rsidRDefault="00DD47DA" w:rsidP="00DD47DA">
            <w:r>
              <w:t>Osztály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D47DA" w:rsidRDefault="00DD47DA" w:rsidP="00DD47DA">
            <w:r>
              <w:t>harci droid</w:t>
            </w:r>
          </w:p>
        </w:tc>
      </w:tr>
      <w:tr w:rsidR="00DD47DA" w:rsidTr="00CC42A6">
        <w:trPr>
          <w:jc w:val="right"/>
        </w:trPr>
        <w:tc>
          <w:tcPr>
            <w:tcW w:w="5379" w:type="dxa"/>
            <w:gridSpan w:val="6"/>
            <w:shd w:val="clear" w:color="auto" w:fill="BBDDBB"/>
          </w:tcPr>
          <w:p w:rsidR="00DD47DA" w:rsidRDefault="00DD47DA" w:rsidP="00DD47DA">
            <w:pPr>
              <w:jc w:val="center"/>
            </w:pPr>
            <w:r>
              <w:rPr>
                <w:b/>
                <w:bCs/>
              </w:rPr>
              <w:t>Technikai adatok</w:t>
            </w:r>
          </w:p>
        </w:tc>
      </w:tr>
      <w:tr w:rsidR="00DD47DA" w:rsidTr="00CC42A6">
        <w:trPr>
          <w:jc w:val="right"/>
        </w:trPr>
        <w:tc>
          <w:tcPr>
            <w:tcW w:w="2544" w:type="dxa"/>
            <w:gridSpan w:val="5"/>
          </w:tcPr>
          <w:p w:rsidR="00DD47DA" w:rsidRDefault="00DD47DA" w:rsidP="00DD47DA">
            <w:r>
              <w:t>Magasság</w:t>
            </w:r>
          </w:p>
        </w:tc>
        <w:tc>
          <w:tcPr>
            <w:tcW w:w="2835" w:type="dxa"/>
          </w:tcPr>
          <w:p w:rsidR="00DD47DA" w:rsidRDefault="00DD47DA" w:rsidP="00DD47DA">
            <w:r>
              <w:t>1.80 méter</w:t>
            </w:r>
          </w:p>
        </w:tc>
      </w:tr>
      <w:tr w:rsidR="00DD47DA" w:rsidTr="00CC42A6">
        <w:trPr>
          <w:jc w:val="right"/>
        </w:trPr>
        <w:tc>
          <w:tcPr>
            <w:tcW w:w="2544" w:type="dxa"/>
            <w:gridSpan w:val="5"/>
          </w:tcPr>
          <w:p w:rsidR="00DD47DA" w:rsidRDefault="00DD47DA" w:rsidP="00DD47DA">
            <w:r>
              <w:t>Nem</w:t>
            </w:r>
          </w:p>
        </w:tc>
        <w:tc>
          <w:tcPr>
            <w:tcW w:w="2835" w:type="dxa"/>
          </w:tcPr>
          <w:p w:rsidR="00DD47DA" w:rsidRDefault="00DD47DA" w:rsidP="00DD47DA">
            <w:proofErr w:type="gramStart"/>
            <w:r>
              <w:t>férfi programozás</w:t>
            </w:r>
            <w:proofErr w:type="gramEnd"/>
          </w:p>
        </w:tc>
      </w:tr>
      <w:tr w:rsidR="00DD47DA" w:rsidTr="00CC42A6">
        <w:trPr>
          <w:jc w:val="right"/>
        </w:trPr>
        <w:tc>
          <w:tcPr>
            <w:tcW w:w="2544" w:type="dxa"/>
            <w:gridSpan w:val="5"/>
          </w:tcPr>
          <w:p w:rsidR="00DD47DA" w:rsidRDefault="00DD47DA" w:rsidP="00DD47DA">
            <w:r>
              <w:t>Szenzor színe</w:t>
            </w:r>
          </w:p>
        </w:tc>
        <w:tc>
          <w:tcPr>
            <w:tcW w:w="2835" w:type="dxa"/>
          </w:tcPr>
          <w:p w:rsidR="00DD47DA" w:rsidRDefault="00DD47DA" w:rsidP="00DD47DA">
            <w:r>
              <w:t>Vörös</w:t>
            </w:r>
          </w:p>
        </w:tc>
      </w:tr>
      <w:tr w:rsidR="00DD47DA" w:rsidTr="00CC42A6">
        <w:trPr>
          <w:jc w:val="right"/>
        </w:trPr>
        <w:tc>
          <w:tcPr>
            <w:tcW w:w="2402" w:type="dxa"/>
            <w:gridSpan w:val="4"/>
            <w:tcBorders>
              <w:bottom w:val="single" w:sz="4" w:space="0" w:color="auto"/>
            </w:tcBorders>
            <w:vAlign w:val="center"/>
          </w:tcPr>
          <w:p w:rsidR="00DD47DA" w:rsidRDefault="00DD47DA" w:rsidP="00CC42A6">
            <w:r>
              <w:t>Fegyverzet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DD47DA" w:rsidRDefault="00DD47DA" w:rsidP="00DD47DA">
            <w:r>
              <w:t>-1 db MX4790E sugárvető vagy 1db MX4790F sugárvető vagy 1db XN64800 sugárvető</w:t>
            </w:r>
          </w:p>
          <w:p w:rsidR="00DD47DA" w:rsidRDefault="00DD47DA" w:rsidP="00C256E3">
            <w:r>
              <w:t>-3db gránát</w:t>
            </w:r>
            <w:r w:rsidR="00C256E3">
              <w:t xml:space="preserve"> (változó típusú)</w:t>
            </w:r>
          </w:p>
        </w:tc>
      </w:tr>
      <w:tr w:rsidR="00DD47DA" w:rsidTr="00CC42A6">
        <w:trPr>
          <w:jc w:val="right"/>
        </w:trPr>
        <w:tc>
          <w:tcPr>
            <w:tcW w:w="5379" w:type="dxa"/>
            <w:gridSpan w:val="6"/>
            <w:shd w:val="clear" w:color="auto" w:fill="BBDDBB"/>
          </w:tcPr>
          <w:p w:rsidR="00DD47DA" w:rsidRDefault="00DD47DA" w:rsidP="00DD47DA">
            <w:pPr>
              <w:jc w:val="center"/>
            </w:pPr>
            <w:r>
              <w:rPr>
                <w:b/>
                <w:bCs/>
              </w:rPr>
              <w:t>Kronológiai és politikai információk</w:t>
            </w:r>
          </w:p>
        </w:tc>
      </w:tr>
      <w:tr w:rsidR="00DD47DA" w:rsidTr="00CC42A6">
        <w:trPr>
          <w:jc w:val="right"/>
        </w:trPr>
        <w:tc>
          <w:tcPr>
            <w:tcW w:w="985" w:type="dxa"/>
            <w:gridSpan w:val="2"/>
            <w:vAlign w:val="center"/>
          </w:tcPr>
          <w:p w:rsidR="00DD47DA" w:rsidRDefault="00DD47DA" w:rsidP="00DD47DA">
            <w:pPr>
              <w:jc w:val="center"/>
            </w:pPr>
            <w:r>
              <w:t>Hova-tartozás</w:t>
            </w:r>
          </w:p>
        </w:tc>
        <w:tc>
          <w:tcPr>
            <w:tcW w:w="4394" w:type="dxa"/>
            <w:gridSpan w:val="4"/>
          </w:tcPr>
          <w:p w:rsidR="00DD47DA" w:rsidRDefault="00DD47DA" w:rsidP="00DD47DA">
            <w:r>
              <w:t xml:space="preserve">Független Rendszerek Konföderációja, Galaktikus Köztársaság, Galaktikus Birodalom, III. Galaktikus Birodalom, </w:t>
            </w:r>
            <w:proofErr w:type="spellStart"/>
            <w:r>
              <w:t>WAr-Tech</w:t>
            </w:r>
            <w:proofErr w:type="spellEnd"/>
            <w:r>
              <w:t xml:space="preserve">, </w:t>
            </w:r>
            <w:proofErr w:type="spellStart"/>
            <w:r>
              <w:t>Nippon</w:t>
            </w:r>
            <w:proofErr w:type="spellEnd"/>
            <w:r>
              <w:t xml:space="preserve"> Birodalom, Független Rendszerek Szövetsége</w:t>
            </w:r>
          </w:p>
        </w:tc>
      </w:tr>
    </w:tbl>
    <w:p w:rsidR="00DD47DA" w:rsidRPr="00C233C0" w:rsidRDefault="00DD47DA" w:rsidP="00DD47D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War-Tech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 xml:space="preserve"> </w:t>
      </w:r>
      <w:proofErr w:type="spellStart"/>
      <w:r w:rsidRPr="00DD47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Centuri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ó</w:t>
      </w:r>
      <w:proofErr w:type="spellEnd"/>
    </w:p>
    <w:p w:rsidR="007476F9" w:rsidRDefault="00B32AE8">
      <w:r>
        <w:t xml:space="preserve">A </w:t>
      </w:r>
      <w:proofErr w:type="spellStart"/>
      <w:r>
        <w:t>War-Tech</w:t>
      </w:r>
      <w:proofErr w:type="spellEnd"/>
      <w:r>
        <w:t xml:space="preserve"> </w:t>
      </w:r>
      <w:proofErr w:type="spellStart"/>
      <w:r>
        <w:t>Centurió</w:t>
      </w:r>
      <w:proofErr w:type="spellEnd"/>
      <w:r>
        <w:t xml:space="preserve"> egy harci droid volt, melyet a </w:t>
      </w:r>
      <w:proofErr w:type="spellStart"/>
      <w:r>
        <w:t>Nippon</w:t>
      </w:r>
      <w:proofErr w:type="spellEnd"/>
      <w:r>
        <w:t xml:space="preserve"> Birodalmi Művek és a </w:t>
      </w:r>
      <w:proofErr w:type="spellStart"/>
      <w:r>
        <w:t>Corporate</w:t>
      </w:r>
      <w:proofErr w:type="spellEnd"/>
      <w:r>
        <w:t xml:space="preserve"> Vállalat gyártott az NT-800-asok mellé. A droid tervei jóval a </w:t>
      </w:r>
      <w:proofErr w:type="spellStart"/>
      <w:r>
        <w:t>War-Tech</w:t>
      </w:r>
      <w:proofErr w:type="spellEnd"/>
      <w:r>
        <w:t xml:space="preserve"> invázió előtti időkről származnak.</w:t>
      </w:r>
    </w:p>
    <w:p w:rsidR="00B32AE8" w:rsidRDefault="00B32AE8">
      <w:pPr>
        <w:rPr>
          <w:rFonts w:ascii="Times New Roman" w:hAnsi="Times New Roman" w:cs="Times New Roman"/>
          <w:b/>
          <w:sz w:val="30"/>
          <w:szCs w:val="30"/>
        </w:rPr>
      </w:pPr>
    </w:p>
    <w:p w:rsidR="00C30FEB" w:rsidRDefault="00B32AE8">
      <w:r w:rsidRPr="00D33FFC">
        <w:rPr>
          <w:rFonts w:ascii="Times New Roman" w:hAnsi="Times New Roman" w:cs="Times New Roman"/>
          <w:b/>
          <w:sz w:val="30"/>
          <w:szCs w:val="30"/>
        </w:rPr>
        <w:t>Történelem</w:t>
      </w:r>
      <w:r>
        <w:rPr>
          <w:rFonts w:ascii="Times New Roman" w:hAnsi="Times New Roman" w:cs="Times New Roman"/>
          <w:b/>
          <w:sz w:val="30"/>
          <w:szCs w:val="30"/>
        </w:rPr>
        <w:br/>
      </w:r>
      <w:proofErr w:type="gramStart"/>
      <w:r>
        <w:t>A</w:t>
      </w:r>
      <w:proofErr w:type="gramEnd"/>
      <w:r>
        <w:t xml:space="preserve"> gépről a legkorábbi információ, ami származik, hogy </w:t>
      </w:r>
      <w:proofErr w:type="spellStart"/>
      <w:r>
        <w:t>Darth</w:t>
      </w:r>
      <w:proofErr w:type="spellEnd"/>
      <w:r>
        <w:t xml:space="preserve"> </w:t>
      </w:r>
      <w:proofErr w:type="spellStart"/>
      <w:r>
        <w:t>Revan</w:t>
      </w:r>
      <w:proofErr w:type="spellEnd"/>
      <w:r>
        <w:t xml:space="preserve"> uralkodása idejéből vannak, de ezek az idő során elvesztek és a hihetőségük is kérdéses maradt. A hiteles legkorábbi adatok YE22-ből vannak.</w:t>
      </w:r>
    </w:p>
    <w:tbl>
      <w:tblPr>
        <w:tblStyle w:val="Rcsostblzat"/>
        <w:tblpPr w:leftFromText="141" w:rightFromText="141" w:vertAnchor="text" w:horzAnchor="margin" w:tblpY="1502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4566"/>
      </w:tblGrid>
      <w:tr w:rsidR="00C30FEB" w:rsidTr="00C30FEB">
        <w:trPr>
          <w:trHeight w:val="2683"/>
        </w:trPr>
        <w:tc>
          <w:tcPr>
            <w:tcW w:w="4566" w:type="dxa"/>
          </w:tcPr>
          <w:p w:rsidR="00C30FEB" w:rsidRDefault="00C30FEB" w:rsidP="00C30FEB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33675" cy="1539970"/>
                  <wp:effectExtent l="19050" t="0" r="9525" b="0"/>
                  <wp:docPr id="56" name="Kép 49" descr="U-87_close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-87_close-up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53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0FEB" w:rsidRDefault="00C30FEB" w:rsidP="00B3242D">
            <w:pPr>
              <w:jc w:val="center"/>
            </w:pPr>
            <w:r>
              <w:t>Egy U-</w:t>
            </w:r>
            <w:r w:rsidR="00B3242D">
              <w:t>8</w:t>
            </w:r>
            <w:r>
              <w:t>7-es droid</w:t>
            </w:r>
          </w:p>
        </w:tc>
      </w:tr>
    </w:tbl>
    <w:p w:rsidR="00451EB6" w:rsidRDefault="00000B5F">
      <w:r>
        <w:t xml:space="preserve">YE22, dúl a Klónok Háborúja, közel az év végéhez, a </w:t>
      </w:r>
      <w:proofErr w:type="spellStart"/>
      <w:r>
        <w:t>geonosisiak</w:t>
      </w:r>
      <w:proofErr w:type="spellEnd"/>
      <w:r>
        <w:t xml:space="preserve"> egy újabb droid terveivel állnak elő</w:t>
      </w:r>
      <w:r w:rsidR="001715FC">
        <w:t>, egy emberhez hasonló humanoid gépet terveztek meg, a project az U-</w:t>
      </w:r>
      <w:r w:rsidR="00B3242D">
        <w:t>8</w:t>
      </w:r>
      <w:r w:rsidR="001715FC">
        <w:t xml:space="preserve">7-es nevet kapta. YE21 elején megépítettek a </w:t>
      </w:r>
      <w:proofErr w:type="spellStart"/>
      <w:r w:rsidR="001715FC">
        <w:t>mustafari</w:t>
      </w:r>
      <w:proofErr w:type="spellEnd"/>
      <w:r w:rsidR="001715FC">
        <w:t xml:space="preserve"> gyárakban 10 példányt. Az elkészült </w:t>
      </w:r>
      <w:proofErr w:type="spellStart"/>
      <w:r w:rsidR="001715FC">
        <w:t>droidokat</w:t>
      </w:r>
      <w:proofErr w:type="spellEnd"/>
      <w:r w:rsidR="001715FC">
        <w:t xml:space="preserve"> és a terveket egy </w:t>
      </w:r>
      <w:proofErr w:type="spellStart"/>
      <w:r w:rsidR="001715FC">
        <w:t>recusant</w:t>
      </w:r>
      <w:proofErr w:type="spellEnd"/>
      <w:r w:rsidR="001715FC">
        <w:t xml:space="preserve"> könnyűrombolóra rakták, majd 4 CR-90-es korvett </w:t>
      </w:r>
      <w:r w:rsidR="00C1630C">
        <w:t xml:space="preserve">kísérettel elindult </w:t>
      </w:r>
      <w:proofErr w:type="spellStart"/>
      <w:r w:rsidR="00C1630C">
        <w:t>Ryloth</w:t>
      </w:r>
      <w:proofErr w:type="spellEnd"/>
      <w:r w:rsidR="00C1630C">
        <w:t xml:space="preserve"> felé, megállva </w:t>
      </w:r>
      <w:proofErr w:type="spellStart"/>
      <w:r w:rsidR="00C1630C">
        <w:t>Utapaunál</w:t>
      </w:r>
      <w:proofErr w:type="spellEnd"/>
      <w:r w:rsidR="00C1630C">
        <w:t xml:space="preserve">, és ekkor még támadás alatt álló </w:t>
      </w:r>
      <w:proofErr w:type="spellStart"/>
      <w:r w:rsidR="00C1630C">
        <w:t>Christophsisnál</w:t>
      </w:r>
      <w:proofErr w:type="spellEnd"/>
      <w:r w:rsidR="00C1630C">
        <w:t xml:space="preserve">. Mindkét helynél üzemanyagot </w:t>
      </w:r>
      <w:proofErr w:type="spellStart"/>
      <w:r w:rsidR="00C1630C">
        <w:t>ilt</w:t>
      </w:r>
      <w:proofErr w:type="spellEnd"/>
      <w:r w:rsidR="00C1630C">
        <w:t xml:space="preserve">. Szállítmányt vettek fel. </w:t>
      </w:r>
      <w:proofErr w:type="spellStart"/>
      <w:r w:rsidR="00C1630C">
        <w:t>Utapaunál</w:t>
      </w:r>
      <w:proofErr w:type="spellEnd"/>
      <w:r w:rsidR="00C1630C">
        <w:t xml:space="preserve"> nem volt gond, </w:t>
      </w:r>
      <w:proofErr w:type="spellStart"/>
      <w:r w:rsidR="00C1630C">
        <w:t>Christophsisról</w:t>
      </w:r>
      <w:proofErr w:type="spellEnd"/>
      <w:r w:rsidR="00C1630C">
        <w:t xml:space="preserve"> nem sokkal azelőtt indultak el, hogy </w:t>
      </w:r>
      <w:proofErr w:type="spellStart"/>
      <w:r w:rsidR="00C1630C">
        <w:t>Anakin</w:t>
      </w:r>
      <w:proofErr w:type="spellEnd"/>
      <w:r w:rsidR="00C1630C">
        <w:t xml:space="preserve"> flottája </w:t>
      </w:r>
      <w:proofErr w:type="spellStart"/>
      <w:r w:rsidR="00C1630C">
        <w:t>Trench</w:t>
      </w:r>
      <w:proofErr w:type="spellEnd"/>
      <w:r w:rsidR="00C1630C">
        <w:t xml:space="preserve"> admirális blokádjába került volna szembe. Nem sokkal </w:t>
      </w:r>
      <w:proofErr w:type="spellStart"/>
      <w:r w:rsidR="00C1630C">
        <w:t>Christophsis</w:t>
      </w:r>
      <w:proofErr w:type="spellEnd"/>
      <w:r w:rsidR="00C1630C">
        <w:t xml:space="preserve"> elhagyása után a belső érzékelők behatolókat érzékeltek. 4 </w:t>
      </w:r>
      <w:r w:rsidR="00451EB6">
        <w:t>klón kommandó</w:t>
      </w:r>
      <w:r w:rsidR="00C1630C">
        <w:t xml:space="preserve"> katonának sikerült feljutnia a hajóra, a 4 katona a Delta osztag tagjai voltak, azt a feladatot k</w:t>
      </w:r>
      <w:r w:rsidR="00082B3C">
        <w:t>apták, hogy a hajó</w:t>
      </w:r>
      <w:r w:rsidR="00C1630C">
        <w:t xml:space="preserve"> hídját foglalják el és irányítsák </w:t>
      </w:r>
      <w:proofErr w:type="spellStart"/>
      <w:r w:rsidR="00C1630C">
        <w:t>Coruscantra</w:t>
      </w:r>
      <w:proofErr w:type="spellEnd"/>
      <w:r w:rsidR="00082B3C">
        <w:t xml:space="preserve">, az új </w:t>
      </w:r>
      <w:proofErr w:type="spellStart"/>
      <w:r w:rsidR="00082B3C">
        <w:t>droidokat</w:t>
      </w:r>
      <w:proofErr w:type="spellEnd"/>
      <w:r w:rsidR="00082B3C">
        <w:t xml:space="preserve"> akarták lefoglalni, hogy ne gyártsák őket. Azonban mikor észrevették őket aktiválták a 10 U-</w:t>
      </w:r>
      <w:r w:rsidR="00B3242D">
        <w:t>8</w:t>
      </w:r>
      <w:r w:rsidR="00082B3C">
        <w:t xml:space="preserve">7-es </w:t>
      </w:r>
      <w:proofErr w:type="spellStart"/>
      <w:r w:rsidR="00082B3C">
        <w:t>droidot</w:t>
      </w:r>
      <w:proofErr w:type="spellEnd"/>
      <w:r w:rsidR="00082B3C">
        <w:t xml:space="preserve">, majd feloszlottak, hogy iktassák ki a Delta osztag tagjait, 2 droid azonban a hídon maradt, hogy biztosítja a védelmét –a </w:t>
      </w:r>
      <w:proofErr w:type="spellStart"/>
      <w:r w:rsidR="00082B3C">
        <w:t>recusanton</w:t>
      </w:r>
      <w:proofErr w:type="spellEnd"/>
      <w:r w:rsidR="00082B3C">
        <w:t xml:space="preserve">, nem volt sok droid, mivel nem számítottak behatolókra-. A Delta osztag 4 felé vált szét, </w:t>
      </w:r>
      <w:proofErr w:type="spellStart"/>
      <w:r w:rsidR="00082B3C">
        <w:t>Boss</w:t>
      </w:r>
      <w:proofErr w:type="spellEnd"/>
      <w:r w:rsidR="00082B3C">
        <w:t xml:space="preserve"> a híd felé indult, </w:t>
      </w:r>
      <w:proofErr w:type="spellStart"/>
      <w:r w:rsidR="00082B3C">
        <w:t>Fixer</w:t>
      </w:r>
      <w:proofErr w:type="spellEnd"/>
      <w:r w:rsidR="00082B3C">
        <w:t xml:space="preserve"> a gépház felé ment, </w:t>
      </w:r>
      <w:proofErr w:type="spellStart"/>
      <w:r w:rsidR="00082B3C">
        <w:t>Sev</w:t>
      </w:r>
      <w:proofErr w:type="spellEnd"/>
      <w:r w:rsidR="00082B3C">
        <w:t xml:space="preserve"> a reaktorterem felé ment, </w:t>
      </w:r>
      <w:proofErr w:type="spellStart"/>
      <w:r w:rsidR="00082B3C">
        <w:t>Scorch</w:t>
      </w:r>
      <w:proofErr w:type="spellEnd"/>
      <w:r w:rsidR="00082B3C">
        <w:t xml:space="preserve"> pedig a főszámítógépet kellet kiiktatnia. </w:t>
      </w:r>
      <w:r w:rsidR="008F4AE5">
        <w:t xml:space="preserve">Valamivel később a hajó </w:t>
      </w:r>
      <w:proofErr w:type="spellStart"/>
      <w:r w:rsidR="008F4AE5">
        <w:t>Coruscanton</w:t>
      </w:r>
      <w:proofErr w:type="spellEnd"/>
      <w:r w:rsidR="008F4AE5">
        <w:t xml:space="preserve"> volt, több csapat klón hatóit be a hajóra, az osztag tagjait a hídon találta, súlyos sérülésekkel. Elmondásuk szerint épphogy túlélték, az U-</w:t>
      </w:r>
      <w:r w:rsidR="00B3242D">
        <w:t>8</w:t>
      </w:r>
      <w:r w:rsidR="008F4AE5">
        <w:t xml:space="preserve">7-esek roncsai a hajó különböző részein voltak megtalálhatóak. A roncsokat és a terveket </w:t>
      </w:r>
      <w:proofErr w:type="spellStart"/>
      <w:r w:rsidR="008F4AE5">
        <w:t>Palpatine</w:t>
      </w:r>
      <w:proofErr w:type="spellEnd"/>
      <w:r w:rsidR="008F4AE5">
        <w:t xml:space="preserve"> főkancellárnak adták át, ő a raktárába rakta, később mikor megválasztották császárrá a Birodalmi Palota </w:t>
      </w:r>
      <w:r w:rsidR="00C85BA8">
        <w:t xml:space="preserve">egy rejtet raktárába kerültek, a tervről egy másolat és pár roncs a </w:t>
      </w:r>
      <w:proofErr w:type="spellStart"/>
      <w:r w:rsidR="00C85BA8">
        <w:t>Waylandi</w:t>
      </w:r>
      <w:proofErr w:type="spellEnd"/>
      <w:r w:rsidR="00C85BA8">
        <w:t xml:space="preserve"> raktárba került. Hosszú idő alatt elfelejtették a létezését –</w:t>
      </w:r>
      <w:proofErr w:type="spellStart"/>
      <w:r w:rsidR="00C85BA8">
        <w:t>Palpatine</w:t>
      </w:r>
      <w:proofErr w:type="spellEnd"/>
      <w:r w:rsidR="00C85BA8">
        <w:t xml:space="preserve"> azért nem gyártott a </w:t>
      </w:r>
      <w:proofErr w:type="spellStart"/>
      <w:r w:rsidR="00C85BA8">
        <w:t>droidokból</w:t>
      </w:r>
      <w:proofErr w:type="spellEnd"/>
      <w:r w:rsidR="00C85BA8">
        <w:t xml:space="preserve">, mert igaz, hogy jók a képességeik, de többe kerülnek, mint egy rohamosztagos vagy egy klón kiképzése és fenntartása-. A gépek a </w:t>
      </w:r>
      <w:proofErr w:type="spellStart"/>
      <w:r w:rsidR="00C85BA8">
        <w:t>War-Tech</w:t>
      </w:r>
      <w:proofErr w:type="spellEnd"/>
      <w:r w:rsidR="00C85BA8">
        <w:t xml:space="preserve"> invázió ideéig nem kerültek elő. Mikor a WT elfoglalta </w:t>
      </w:r>
      <w:proofErr w:type="spellStart"/>
      <w:r w:rsidR="00C85BA8">
        <w:t>Coruscantot</w:t>
      </w:r>
      <w:proofErr w:type="spellEnd"/>
      <w:r w:rsidR="00C85BA8">
        <w:t xml:space="preserve"> átnézték az összes számítógépes rendszert. Sikerült megtalálni az U-</w:t>
      </w:r>
      <w:r w:rsidR="00B3242D">
        <w:t>8</w:t>
      </w:r>
      <w:r w:rsidR="00C85BA8">
        <w:t xml:space="preserve">7-es droid tervrajzait, ami sok dolgot túlélt, ami csoda számba megy. A terveket feltöltötték a számítógépes rendszerbe, mikor a </w:t>
      </w:r>
      <w:proofErr w:type="spellStart"/>
      <w:r w:rsidR="00C85BA8">
        <w:t>Corsucant</w:t>
      </w:r>
      <w:proofErr w:type="spellEnd"/>
      <w:r w:rsidR="00C85BA8">
        <w:t xml:space="preserve"> felrobbant a tervek és a megmaradt roncsok is elpusztultak, ekkor csak a </w:t>
      </w:r>
      <w:proofErr w:type="spellStart"/>
      <w:r w:rsidR="00C85BA8">
        <w:t>Waylandon</w:t>
      </w:r>
      <w:proofErr w:type="spellEnd"/>
      <w:r w:rsidR="00C85BA8">
        <w:t xml:space="preserve"> található roncsok és másolatok léteztek a WT által készítet másolaton kívül. Később a Cato </w:t>
      </w:r>
      <w:proofErr w:type="spellStart"/>
      <w:r w:rsidR="00C85BA8">
        <w:t>Neimoidian</w:t>
      </w:r>
      <w:proofErr w:type="spellEnd"/>
      <w:r w:rsidR="00C85BA8">
        <w:t xml:space="preserve"> található Birodalmi Palotába kerültek a maradványok és a tervek. Ezek alapján John Keller birodalmi elnök készítet egy </w:t>
      </w:r>
      <w:proofErr w:type="spellStart"/>
      <w:r w:rsidR="00C85BA8">
        <w:t>droidtestet</w:t>
      </w:r>
      <w:proofErr w:type="spellEnd"/>
      <w:r w:rsidR="00C85BA8">
        <w:t xml:space="preserve">, melyet </w:t>
      </w:r>
      <w:r w:rsidR="00C85BA8" w:rsidRPr="00C85BA8">
        <w:t xml:space="preserve">később az </w:t>
      </w:r>
      <w:proofErr w:type="spellStart"/>
      <w:r w:rsidR="00C85BA8" w:rsidRPr="00C85BA8">
        <w:t>obervori</w:t>
      </w:r>
      <w:proofErr w:type="spellEnd"/>
      <w:r w:rsidR="00C85BA8">
        <w:t xml:space="preserve"> invázió során megsérült Alfa új testeként használtak. E test alapján később készült egy új típus, mely Alfa egyik új testeként </w:t>
      </w:r>
      <w:proofErr w:type="gramStart"/>
      <w:r w:rsidR="00C85BA8">
        <w:t>van</w:t>
      </w:r>
      <w:proofErr w:type="gramEnd"/>
      <w:r w:rsidR="00C85BA8">
        <w:t xml:space="preserve"> az irodája mögötti rejtet szobában, Grievous tábornok fémtestének maradványaival szemben és Alfa régi és kijavított teste mellett.</w:t>
      </w:r>
      <w:r w:rsidR="00C85BA8">
        <w:br/>
        <w:t xml:space="preserve">Miután a WT megegyezést megkötötte a </w:t>
      </w:r>
      <w:proofErr w:type="spellStart"/>
      <w:r w:rsidR="00C85BA8">
        <w:t>NB-mal</w:t>
      </w:r>
      <w:proofErr w:type="spellEnd"/>
      <w:r w:rsidR="00451EB6">
        <w:t>,</w:t>
      </w:r>
      <w:r w:rsidR="00C85BA8">
        <w:t xml:space="preserve"> a NBM</w:t>
      </w:r>
      <w:r w:rsidR="00451EB6">
        <w:t xml:space="preserve"> átnézte a WT adatbázisát, majd megtalálták az U-67-es terveit. Eldöntötték, hogy ebből készül el majd a WT új droid típusa. Átalakításokat végeztek rajta, majd bemutatták a terveket. Nagy sikert aratott, majd elkezdték a gyártást.</w:t>
      </w:r>
    </w:p>
    <w:p w:rsidR="007476F9" w:rsidRDefault="007476F9"/>
    <w:p w:rsidR="007476F9" w:rsidRDefault="00451EB6">
      <w:r>
        <w:rPr>
          <w:rFonts w:ascii="Times New Roman" w:hAnsi="Times New Roman" w:cs="Times New Roman"/>
          <w:b/>
          <w:sz w:val="30"/>
          <w:szCs w:val="30"/>
        </w:rPr>
        <w:t>Típusok</w:t>
      </w:r>
      <w:r>
        <w:rPr>
          <w:rFonts w:ascii="Times New Roman" w:hAnsi="Times New Roman" w:cs="Times New Roman"/>
          <w:b/>
          <w:sz w:val="30"/>
          <w:szCs w:val="30"/>
        </w:rPr>
        <w:br/>
      </w:r>
      <w:proofErr w:type="gramStart"/>
      <w:r>
        <w:t>A</w:t>
      </w:r>
      <w:proofErr w:type="gramEnd"/>
      <w:r>
        <w:t xml:space="preserve"> </w:t>
      </w:r>
      <w:proofErr w:type="spellStart"/>
      <w:r>
        <w:t>WT-Centurió</w:t>
      </w:r>
      <w:proofErr w:type="spellEnd"/>
      <w:r>
        <w:t xml:space="preserve"> 3 fő csoport típusa létezik.</w:t>
      </w:r>
    </w:p>
    <w:tbl>
      <w:tblPr>
        <w:tblStyle w:val="Rcsostblzat"/>
        <w:tblW w:w="0" w:type="auto"/>
        <w:jc w:val="center"/>
        <w:tblLook w:val="04A0"/>
      </w:tblPr>
      <w:tblGrid>
        <w:gridCol w:w="3822"/>
        <w:gridCol w:w="5466"/>
      </w:tblGrid>
      <w:tr w:rsidR="00451EB6" w:rsidTr="007F3B5C">
        <w:trPr>
          <w:trHeight w:val="2678"/>
          <w:jc w:val="center"/>
        </w:trPr>
        <w:tc>
          <w:tcPr>
            <w:tcW w:w="4606" w:type="dxa"/>
          </w:tcPr>
          <w:p w:rsidR="00451EB6" w:rsidRDefault="00451EB6">
            <w:r>
              <w:t xml:space="preserve">Az első típus a hajó/flottaparancsnoki típus. Ezeknek a </w:t>
            </w:r>
            <w:proofErr w:type="spellStart"/>
            <w:r>
              <w:t>droidoknak</w:t>
            </w:r>
            <w:proofErr w:type="spellEnd"/>
            <w:r>
              <w:t xml:space="preserve"> az alapjai az U-</w:t>
            </w:r>
            <w:r w:rsidR="00B3242D">
              <w:t>8</w:t>
            </w:r>
            <w:r>
              <w:t xml:space="preserve">7-es droid melynek kis átalakítást kapott és páncélzatot. Intelligenciájuk nagy, mert ők vezérlik a hajókat, flottákat, ha nincs jel a fővezérlő állomástól. Önállóan működnek, így ha elmegy a jel a fővezérlőtől, akkor nem állnak le.  fegyverzetük nincs, mivel a hajóhídon több katona található </w:t>
            </w:r>
            <w:proofErr w:type="spellStart"/>
            <w:r>
              <w:t>ilt</w:t>
            </w:r>
            <w:proofErr w:type="spellEnd"/>
            <w:r>
              <w:t xml:space="preserve">. a belső védelmi rendszernek hála ritkán </w:t>
            </w:r>
            <w:r w:rsidR="00B3242D">
              <w:t>kerülnek</w:t>
            </w:r>
            <w:r>
              <w:t xml:space="preserve"> behatolok a hídra.</w:t>
            </w:r>
            <w:r w:rsidR="00B3242D">
              <w:t xml:space="preserve"> </w:t>
            </w:r>
          </w:p>
        </w:tc>
        <w:tc>
          <w:tcPr>
            <w:tcW w:w="5046" w:type="dxa"/>
          </w:tcPr>
          <w:p w:rsidR="00451EB6" w:rsidRDefault="00451EB6" w:rsidP="00493D1D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100330" cy="1743075"/>
                  <wp:effectExtent l="19050" t="0" r="4820" b="0"/>
                  <wp:docPr id="49" name="Kép 48" descr="U-87_Troop_Commander,_1x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-87_Troop_Commander,_1x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134" cy="174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1D" w:rsidTr="007F3B5C">
        <w:trPr>
          <w:trHeight w:val="2985"/>
          <w:jc w:val="center"/>
        </w:trPr>
        <w:tc>
          <w:tcPr>
            <w:tcW w:w="4606" w:type="dxa"/>
          </w:tcPr>
          <w:p w:rsidR="00493D1D" w:rsidRDefault="00493D1D">
            <w:r>
              <w:t>A második típus a főtípus, a standard típusból sokat gyártottak és az NT-800-asok mellett kiválóan hatékonyak. 2 típusra lehet bontani az alap osztályt:</w:t>
            </w:r>
          </w:p>
          <w:p w:rsidR="00493D1D" w:rsidRDefault="00493D1D" w:rsidP="00493D1D">
            <w:proofErr w:type="spellStart"/>
            <w:r>
              <w:t>-Közkatonák</w:t>
            </w:r>
            <w:proofErr w:type="spellEnd"/>
            <w:r>
              <w:t xml:space="preserve">. Fegyverzetük egy MX4790E sugárvető és 3 gránát, mely küldetésenként változó típusú. A legtöbb </w:t>
            </w:r>
            <w:proofErr w:type="spellStart"/>
            <w:r>
              <w:t>centurió</w:t>
            </w:r>
            <w:proofErr w:type="spellEnd"/>
            <w:r>
              <w:t xml:space="preserve"> típus melyet gyártanak.</w:t>
            </w:r>
          </w:p>
          <w:p w:rsidR="00493D1D" w:rsidRDefault="00493D1D" w:rsidP="007F3B5C">
            <w:proofErr w:type="spellStart"/>
            <w:r>
              <w:t>-Mesterlövészek</w:t>
            </w:r>
            <w:proofErr w:type="spellEnd"/>
            <w:r>
              <w:t>. Fegyverzetük egy MX4790F sugárvető</w:t>
            </w:r>
            <w:r w:rsidR="007F3B5C">
              <w:t xml:space="preserve"> és 3 gránát. A gránátok itt is küldetésenként változó, mint a közkatonáknál.</w:t>
            </w:r>
          </w:p>
          <w:p w:rsidR="00C256E3" w:rsidRDefault="00C256E3" w:rsidP="007F3B5C">
            <w:r>
              <w:t>A 2 osztályt csak a fegyverzet választja el egymástól, kinézetük egyforma.</w:t>
            </w:r>
          </w:p>
        </w:tc>
        <w:tc>
          <w:tcPr>
            <w:tcW w:w="5046" w:type="dxa"/>
          </w:tcPr>
          <w:p w:rsidR="00493D1D" w:rsidRDefault="00493D1D" w:rsidP="00493D1D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314024" cy="1866900"/>
                  <wp:effectExtent l="19050" t="0" r="676" b="0"/>
                  <wp:docPr id="60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309" cy="187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EB6" w:rsidTr="007F3B5C">
        <w:trPr>
          <w:jc w:val="center"/>
        </w:trPr>
        <w:tc>
          <w:tcPr>
            <w:tcW w:w="4606" w:type="dxa"/>
          </w:tcPr>
          <w:p w:rsidR="00451EB6" w:rsidRDefault="007F3B5C">
            <w:r>
              <w:t xml:space="preserve">A harmadik típus a parancsnoki droid, mely az </w:t>
            </w:r>
            <w:proofErr w:type="spellStart"/>
            <w:r>
              <w:t>OOM-szériájú</w:t>
            </w:r>
            <w:proofErr w:type="spellEnd"/>
            <w:r>
              <w:t xml:space="preserve"> parancsnoki </w:t>
            </w:r>
            <w:proofErr w:type="spellStart"/>
            <w:r>
              <w:t>droidokhoz</w:t>
            </w:r>
            <w:proofErr w:type="spellEnd"/>
            <w:r>
              <w:t xml:space="preserve"> hasonló szerepet tölt be. Intelligenciájuk a hajó/flotta parancsnokéhoz hasonló, csak a parancsnokok nem hajókat, hanem egységeknek parancsolnak. Fegyverzetük egy XN64800 sugárvető. </w:t>
            </w:r>
          </w:p>
        </w:tc>
        <w:tc>
          <w:tcPr>
            <w:tcW w:w="5046" w:type="dxa"/>
          </w:tcPr>
          <w:p w:rsidR="00451EB6" w:rsidRDefault="00B3242D" w:rsidP="00493D1D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04975" cy="2056626"/>
                  <wp:effectExtent l="19050" t="0" r="9525" b="0"/>
                  <wp:docPr id="57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19" cy="206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6F9" w:rsidRDefault="007476F9"/>
    <w:p w:rsidR="00C256E3" w:rsidRDefault="00101F46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F3B5C">
        <w:rPr>
          <w:rFonts w:ascii="Times New Roman" w:hAnsi="Times New Roman" w:cs="Times New Roman"/>
          <w:b/>
          <w:sz w:val="30"/>
          <w:szCs w:val="30"/>
        </w:rPr>
        <w:t>Fegyverzet</w:t>
      </w:r>
    </w:p>
    <w:tbl>
      <w:tblPr>
        <w:tblStyle w:val="Rcsostblzat"/>
        <w:tblpPr w:leftFromText="141" w:rightFromText="141" w:vertAnchor="text" w:horzAnchor="margin" w:tblpY="2312"/>
        <w:tblW w:w="0" w:type="auto"/>
        <w:tblLook w:val="04A0"/>
      </w:tblPr>
      <w:tblGrid>
        <w:gridCol w:w="4528"/>
      </w:tblGrid>
      <w:tr w:rsidR="00C256E3" w:rsidTr="00C256E3">
        <w:trPr>
          <w:trHeight w:val="969"/>
        </w:trPr>
        <w:tc>
          <w:tcPr>
            <w:tcW w:w="4528" w:type="dxa"/>
          </w:tcPr>
          <w:p w:rsidR="00C256E3" w:rsidRDefault="00C256E3" w:rsidP="00C256E3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05100" cy="1521619"/>
                  <wp:effectExtent l="19050" t="0" r="0" b="0"/>
                  <wp:docPr id="7" name="Kép 61" descr="Cylon_War-era_Centurion_fires_weapon,_'Daybreak,_Part_II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lon_War-era_Centurion_fires_weapon,_'Daybreak,_Part_II'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792" cy="15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6E3" w:rsidRDefault="00C256E3" w:rsidP="00C256E3">
            <w:pPr>
              <w:tabs>
                <w:tab w:val="left" w:pos="1425"/>
              </w:tabs>
              <w:jc w:val="center"/>
            </w:pPr>
            <w:proofErr w:type="spellStart"/>
            <w:r>
              <w:t>Centurió</w:t>
            </w:r>
            <w:proofErr w:type="spellEnd"/>
            <w:r>
              <w:t xml:space="preserve"> katona egy MX4790E sugárvetővel.</w:t>
            </w:r>
          </w:p>
        </w:tc>
      </w:tr>
    </w:tbl>
    <w:p w:rsidR="007476F9" w:rsidRDefault="007F3B5C">
      <w:r>
        <w:t xml:space="preserve">A </w:t>
      </w:r>
      <w:proofErr w:type="spellStart"/>
      <w:r>
        <w:t>centuriók</w:t>
      </w:r>
      <w:proofErr w:type="spellEnd"/>
      <w:r>
        <w:t xml:space="preserve"> összes típusát összegezve 3 fegyvertípust használnak. A katonák MX4790E sugárvetőt, a mesterlövészek MX4790F sugárvetőt és a parancsnokok XN64800 sugárvetőt. Az MX4790E és az MX4970F nem sokban tér el a kinézetük, ha a galaxis fegyvereivel akarjuk </w:t>
      </w:r>
      <w:r w:rsidR="00101F46">
        <w:t>összehasonlítani,</w:t>
      </w:r>
      <w:r>
        <w:t xml:space="preserve"> akkor a DC-15</w:t>
      </w:r>
      <w:r w:rsidR="00101F46">
        <w:t xml:space="preserve">S és páros hasonlít a legjobban. Az E típus 500 lövést tud leadni táranként, közepes hatótávolságú fegyver, a DC-15S szerepét tölti be. AZ F típus csak 250 lövést lehet leadni táranként, azonban pontosabb, mint az E és nagy hatótávolságú fegyver, aminek köszönhetően mesterlövészpuskának számit, a DC-15A-ra hasonlít a képességeit tekintve. Az XN64800 sugárvetőt a parancsnokok használják, mérete kb. akkora, mint az E-11-é, hihetetlen 1000 lövést képes leadni táranként. Ennek cserébe csak gépek tudják használni, mert felhevül a fegyver, annyira, hogy az élőlények többsége nem bírja megfogni. A fegyver közepes hatótávolságú. </w:t>
      </w:r>
    </w:p>
    <w:sectPr w:rsidR="007476F9" w:rsidSect="00B42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2842"/>
    <w:multiLevelType w:val="multilevel"/>
    <w:tmpl w:val="6B0C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F74DD"/>
    <w:multiLevelType w:val="multilevel"/>
    <w:tmpl w:val="48F4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C930EC"/>
    <w:multiLevelType w:val="multilevel"/>
    <w:tmpl w:val="0C2C6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405844"/>
    <w:multiLevelType w:val="multilevel"/>
    <w:tmpl w:val="0052B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6A38EE"/>
    <w:multiLevelType w:val="multilevel"/>
    <w:tmpl w:val="834C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2F05DA"/>
    <w:multiLevelType w:val="multilevel"/>
    <w:tmpl w:val="5DCC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9B34CF"/>
    <w:multiLevelType w:val="multilevel"/>
    <w:tmpl w:val="E5605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C96B11"/>
    <w:multiLevelType w:val="multilevel"/>
    <w:tmpl w:val="51E2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A67F55"/>
    <w:multiLevelType w:val="multilevel"/>
    <w:tmpl w:val="5BD2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042754"/>
    <w:multiLevelType w:val="multilevel"/>
    <w:tmpl w:val="D516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7"/>
  </w:num>
  <w:num w:numId="6">
    <w:abstractNumId w:val="5"/>
  </w:num>
  <w:num w:numId="7">
    <w:abstractNumId w:val="9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C233C0"/>
    <w:rsid w:val="00000B5F"/>
    <w:rsid w:val="00014A79"/>
    <w:rsid w:val="00050AF7"/>
    <w:rsid w:val="00082B3C"/>
    <w:rsid w:val="00101F46"/>
    <w:rsid w:val="00126D46"/>
    <w:rsid w:val="001301CF"/>
    <w:rsid w:val="00163429"/>
    <w:rsid w:val="001715FC"/>
    <w:rsid w:val="00254B60"/>
    <w:rsid w:val="00285394"/>
    <w:rsid w:val="003075CE"/>
    <w:rsid w:val="003349D4"/>
    <w:rsid w:val="003D6E6D"/>
    <w:rsid w:val="003E0AC0"/>
    <w:rsid w:val="00440DE9"/>
    <w:rsid w:val="00451EB6"/>
    <w:rsid w:val="00493D1D"/>
    <w:rsid w:val="005005A8"/>
    <w:rsid w:val="0059060F"/>
    <w:rsid w:val="005B02FC"/>
    <w:rsid w:val="005F7050"/>
    <w:rsid w:val="00621619"/>
    <w:rsid w:val="0063286A"/>
    <w:rsid w:val="00654FD0"/>
    <w:rsid w:val="00747338"/>
    <w:rsid w:val="007476F9"/>
    <w:rsid w:val="00782D28"/>
    <w:rsid w:val="007917A9"/>
    <w:rsid w:val="007D10EC"/>
    <w:rsid w:val="007F3B5C"/>
    <w:rsid w:val="008062BB"/>
    <w:rsid w:val="008F4AE5"/>
    <w:rsid w:val="00904969"/>
    <w:rsid w:val="00956693"/>
    <w:rsid w:val="00A9236B"/>
    <w:rsid w:val="00A965A7"/>
    <w:rsid w:val="00B22049"/>
    <w:rsid w:val="00B3242D"/>
    <w:rsid w:val="00B32AE8"/>
    <w:rsid w:val="00B42C65"/>
    <w:rsid w:val="00B530B9"/>
    <w:rsid w:val="00C11FBA"/>
    <w:rsid w:val="00C1630C"/>
    <w:rsid w:val="00C233C0"/>
    <w:rsid w:val="00C256E3"/>
    <w:rsid w:val="00C30FEB"/>
    <w:rsid w:val="00C85BA8"/>
    <w:rsid w:val="00CC115D"/>
    <w:rsid w:val="00CC42A6"/>
    <w:rsid w:val="00CD1205"/>
    <w:rsid w:val="00D33FFC"/>
    <w:rsid w:val="00DD47DA"/>
    <w:rsid w:val="00DF5777"/>
    <w:rsid w:val="00E1289B"/>
    <w:rsid w:val="00E22581"/>
    <w:rsid w:val="00E7682E"/>
    <w:rsid w:val="00EE6080"/>
    <w:rsid w:val="00F757A5"/>
    <w:rsid w:val="00F77C32"/>
    <w:rsid w:val="00F913AF"/>
    <w:rsid w:val="00FC2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2C65"/>
  </w:style>
  <w:style w:type="paragraph" w:styleId="Cmsor1">
    <w:name w:val="heading 1"/>
    <w:basedOn w:val="Norml"/>
    <w:link w:val="Cmsor1Char"/>
    <w:uiPriority w:val="9"/>
    <w:qFormat/>
    <w:rsid w:val="00C233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233C0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C233C0"/>
    <w:rPr>
      <w:color w:val="0000FF"/>
      <w:u w:val="single"/>
    </w:rPr>
  </w:style>
  <w:style w:type="character" w:customStyle="1" w:styleId="categories">
    <w:name w:val="categories"/>
    <w:basedOn w:val="Bekezdsalapbettpusa"/>
    <w:rsid w:val="00C233C0"/>
  </w:style>
  <w:style w:type="paragraph" w:styleId="NormlWeb">
    <w:name w:val="Normal (Web)"/>
    <w:basedOn w:val="Norml"/>
    <w:uiPriority w:val="99"/>
    <w:unhideWhenUsed/>
    <w:rsid w:val="00C2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idable-button">
    <w:name w:val="hidable-button"/>
    <w:basedOn w:val="Bekezdsalapbettpusa"/>
    <w:rsid w:val="00C233C0"/>
  </w:style>
  <w:style w:type="paragraph" w:styleId="Buborkszveg">
    <w:name w:val="Balloon Text"/>
    <w:basedOn w:val="Norml"/>
    <w:link w:val="BuborkszvegChar"/>
    <w:uiPriority w:val="99"/>
    <w:semiHidden/>
    <w:unhideWhenUsed/>
    <w:rsid w:val="00C2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33C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54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7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0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images.wikia.com/starwars/images/5/51/Executor-CHRON.jpg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yperlink" Target="http://images.wikia.com/starwars/images/0/03/Tiefighterfull.jpg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5</Pages>
  <Words>2156</Words>
  <Characters>14879</Characters>
  <Application>Microsoft Office Word</Application>
  <DocSecurity>0</DocSecurity>
  <Lines>123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Tamás</dc:creator>
  <cp:keywords/>
  <dc:description/>
  <cp:lastModifiedBy>Németh Tamás</cp:lastModifiedBy>
  <cp:revision>2</cp:revision>
  <dcterms:created xsi:type="dcterms:W3CDTF">2011-03-17T21:00:00Z</dcterms:created>
  <dcterms:modified xsi:type="dcterms:W3CDTF">2011-04-17T13:06:00Z</dcterms:modified>
</cp:coreProperties>
</file>