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6F5" w:rsidRPr="009F36F5" w:rsidRDefault="009F36F5" w:rsidP="009F36F5">
      <w:pPr>
        <w:jc w:val="center"/>
        <w:rPr>
          <w:b/>
          <w:i/>
          <w:sz w:val="60"/>
          <w:szCs w:val="60"/>
        </w:rPr>
      </w:pPr>
      <w:r w:rsidRPr="009F36F5">
        <w:rPr>
          <w:b/>
          <w:i/>
          <w:sz w:val="60"/>
          <w:szCs w:val="60"/>
        </w:rPr>
        <w:t>Független Rendszerek Szövetsége</w:t>
      </w:r>
    </w:p>
    <w:p w:rsidR="009F36F5" w:rsidRDefault="007A4318" w:rsidP="009F36F5">
      <w:pPr>
        <w:jc w:val="center"/>
      </w:pPr>
      <w:r>
        <w:rPr>
          <w:noProof/>
        </w:rPr>
        <w:drawing>
          <wp:inline distT="0" distB="0" distL="0" distR="0">
            <wp:extent cx="1600200" cy="1388974"/>
            <wp:effectExtent l="19050" t="0" r="0" b="0"/>
            <wp:docPr id="3" name="Kép 2" descr="250px-CIS_round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IS_roundel.svg.png"/>
                    <pic:cNvPicPr/>
                  </pic:nvPicPr>
                  <pic:blipFill>
                    <a:blip r:embed="rId4" cstate="print"/>
                    <a:stretch>
                      <a:fillRect/>
                    </a:stretch>
                  </pic:blipFill>
                  <pic:spPr>
                    <a:xfrm>
                      <a:off x="0" y="0"/>
                      <a:ext cx="1600200" cy="1388974"/>
                    </a:xfrm>
                    <a:prstGeom prst="rect">
                      <a:avLst/>
                    </a:prstGeom>
                  </pic:spPr>
                </pic:pic>
              </a:graphicData>
            </a:graphic>
          </wp:inline>
        </w:drawing>
      </w:r>
    </w:p>
    <w:p w:rsidR="007A4318" w:rsidRDefault="007A4318" w:rsidP="009F36F5"/>
    <w:p w:rsidR="007A4318" w:rsidRDefault="007A4318" w:rsidP="009F36F5"/>
    <w:p w:rsidR="009F36F5" w:rsidRDefault="009F36F5" w:rsidP="009F36F5">
      <w:r>
        <w:t>FRSZ (Független Rendszerek Szövetsége (régebbi nevén Független Rendszerek Konföderációja))</w:t>
      </w:r>
    </w:p>
    <w:p w:rsidR="009F36F5" w:rsidRDefault="009F36F5" w:rsidP="009F36F5">
      <w:r>
        <w:t>Tagállamok (bolygók, rendszerek, szektorok):</w:t>
      </w:r>
    </w:p>
    <w:p w:rsidR="009F36F5" w:rsidRDefault="009F36F5" w:rsidP="009F36F5">
      <w:proofErr w:type="spellStart"/>
      <w:r>
        <w:t>Raxus</w:t>
      </w:r>
      <w:proofErr w:type="spellEnd"/>
      <w:r>
        <w:t xml:space="preserve"> rendszer, </w:t>
      </w:r>
      <w:proofErr w:type="spellStart"/>
      <w:r>
        <w:t>Raxus</w:t>
      </w:r>
      <w:proofErr w:type="spellEnd"/>
      <w:r>
        <w:t xml:space="preserve"> </w:t>
      </w:r>
      <w:proofErr w:type="spellStart"/>
      <w:r>
        <w:t>Prime</w:t>
      </w:r>
      <w:proofErr w:type="spellEnd"/>
      <w:r>
        <w:t xml:space="preserve">, </w:t>
      </w:r>
      <w:proofErr w:type="spellStart"/>
      <w:r>
        <w:t>Raxus</w:t>
      </w:r>
      <w:proofErr w:type="spellEnd"/>
      <w:r>
        <w:t xml:space="preserve"> II</w:t>
      </w:r>
    </w:p>
    <w:p w:rsidR="009F36F5" w:rsidRDefault="009F36F5" w:rsidP="009F36F5">
      <w:proofErr w:type="spellStart"/>
      <w:r>
        <w:t>Naboo</w:t>
      </w:r>
      <w:proofErr w:type="spellEnd"/>
      <w:r>
        <w:t xml:space="preserve"> rendszer, </w:t>
      </w:r>
      <w:proofErr w:type="spellStart"/>
      <w:r>
        <w:t>Naboo</w:t>
      </w:r>
      <w:proofErr w:type="spellEnd"/>
    </w:p>
    <w:p w:rsidR="009F36F5" w:rsidRDefault="009F36F5" w:rsidP="009F36F5">
      <w:proofErr w:type="spellStart"/>
      <w:r>
        <w:t>Hinagiku</w:t>
      </w:r>
      <w:proofErr w:type="spellEnd"/>
      <w:r>
        <w:t xml:space="preserve"> szektor: </w:t>
      </w:r>
      <w:proofErr w:type="spellStart"/>
      <w:r>
        <w:t>Ikaros</w:t>
      </w:r>
      <w:proofErr w:type="spellEnd"/>
      <w:r>
        <w:t xml:space="preserve"> rendszer, </w:t>
      </w:r>
      <w:proofErr w:type="spellStart"/>
      <w:r>
        <w:t>Ikaros</w:t>
      </w:r>
      <w:proofErr w:type="spellEnd"/>
    </w:p>
    <w:p w:rsidR="009F36F5" w:rsidRDefault="009F36F5" w:rsidP="009F36F5">
      <w:pPr>
        <w:ind w:left="1701"/>
      </w:pPr>
      <w:r>
        <w:t xml:space="preserve"> </w:t>
      </w:r>
      <w:proofErr w:type="spellStart"/>
      <w:r>
        <w:t>Thetis</w:t>
      </w:r>
      <w:proofErr w:type="spellEnd"/>
      <w:r>
        <w:t xml:space="preserve"> rendszer, </w:t>
      </w:r>
      <w:proofErr w:type="spellStart"/>
      <w:r>
        <w:rPr>
          <w:iCs/>
        </w:rPr>
        <w:t>Orbis</w:t>
      </w:r>
      <w:proofErr w:type="spellEnd"/>
      <w:r>
        <w:rPr>
          <w:iCs/>
        </w:rPr>
        <w:t xml:space="preserve"> </w:t>
      </w:r>
      <w:proofErr w:type="spellStart"/>
      <w:r>
        <w:rPr>
          <w:iCs/>
        </w:rPr>
        <w:t>Flammeus</w:t>
      </w:r>
      <w:proofErr w:type="spellEnd"/>
    </w:p>
    <w:p w:rsidR="009F36F5" w:rsidRDefault="009F36F5" w:rsidP="009F36F5"/>
    <w:p w:rsidR="009F36F5" w:rsidRDefault="009F36F5" w:rsidP="009F36F5">
      <w:r>
        <w:t>Jellemzés:</w:t>
      </w:r>
    </w:p>
    <w:p w:rsidR="009F36F5" w:rsidRDefault="009F36F5" w:rsidP="009F36F5">
      <w:proofErr w:type="spellStart"/>
      <w:r>
        <w:t>-Raxus</w:t>
      </w:r>
      <w:proofErr w:type="spellEnd"/>
      <w:r>
        <w:t xml:space="preserve"> rendszer:</w:t>
      </w:r>
      <w:r>
        <w:br/>
        <w:t xml:space="preserve">A jelenlegi FRSZ főbolygója itt található és ez a FRSZ legfontosabb Rendszere. Itt található a Galaxis legnagyobb hajógyára, a rendszer külső részén épült, és a rendszert kör alakban fogja (kinézet: pl. </w:t>
      </w:r>
      <w:proofErr w:type="spellStart"/>
      <w:r>
        <w:t>Kuat</w:t>
      </w:r>
      <w:proofErr w:type="spellEnd"/>
      <w:r>
        <w:t xml:space="preserve"> hajógyár). Itt több száz hajó készülhet naponta/óránként. Az itteni hajógyár a gyártás gyorsítása érdekében nano technológiával segíti az építkezést, így a gyártási idő a felére csökken és az áruk is olcsóbb, mint a többi hajógyárnál (pl. </w:t>
      </w:r>
      <w:proofErr w:type="spellStart"/>
      <w:r>
        <w:t>Kuat</w:t>
      </w:r>
      <w:proofErr w:type="spellEnd"/>
      <w:r>
        <w:t xml:space="preserve">).  A gyár szektorokra van osztva a megépüléskor lettek kiosztva. A gyár felépítése 1db fő szektorból indult el, nano robotok segítségével. A gyár védelmi több száz lézerágyúk, </w:t>
      </w:r>
      <w:proofErr w:type="spellStart"/>
      <w:r>
        <w:t>quad</w:t>
      </w:r>
      <w:proofErr w:type="spellEnd"/>
      <w:r>
        <w:t xml:space="preserve"> turbólézer ütegek, turbólézer ütegek, védelmi ütegek, ionágyúk és egyéb fegyverek védik és </w:t>
      </w:r>
      <w:proofErr w:type="gramStart"/>
      <w:r>
        <w:t>erős</w:t>
      </w:r>
      <w:proofErr w:type="gramEnd"/>
      <w:r>
        <w:t xml:space="preserve"> pajzsok hasonlóak, mint a </w:t>
      </w:r>
      <w:proofErr w:type="spellStart"/>
      <w:r>
        <w:t>Titan-osztályú</w:t>
      </w:r>
      <w:proofErr w:type="spellEnd"/>
      <w:r>
        <w:t xml:space="preserve"> nehéz csillagrombolóké. </w:t>
      </w:r>
      <w:proofErr w:type="gramStart"/>
      <w:r>
        <w:t>Ezenkívül</w:t>
      </w:r>
      <w:proofErr w:type="gramEnd"/>
      <w:r>
        <w:t xml:space="preserve"> egy flotta is védelmi a gyárat a nap 24 órájában. A gyár kereskedelmi, katonai és magánrendeléseket is teljesít. A gyár az alapanyagokat a </w:t>
      </w:r>
      <w:proofErr w:type="spellStart"/>
      <w:r>
        <w:t>Raxus</w:t>
      </w:r>
      <w:proofErr w:type="spellEnd"/>
      <w:r>
        <w:t xml:space="preserve"> </w:t>
      </w:r>
      <w:proofErr w:type="spellStart"/>
      <w:r>
        <w:t>Primeon</w:t>
      </w:r>
      <w:proofErr w:type="spellEnd"/>
      <w:r>
        <w:t xml:space="preserve"> található szemétből nyerik </w:t>
      </w:r>
      <w:proofErr w:type="spellStart"/>
      <w:r>
        <w:t>nanorobotokkal</w:t>
      </w:r>
      <w:proofErr w:type="spellEnd"/>
      <w:r>
        <w:t>.</w:t>
      </w:r>
    </w:p>
    <w:p w:rsidR="009F36F5" w:rsidRDefault="009F36F5" w:rsidP="009F36F5">
      <w:pPr>
        <w:rPr>
          <w:iCs/>
        </w:rPr>
      </w:pPr>
      <w:proofErr w:type="spellStart"/>
      <w:r>
        <w:t>-Raxus</w:t>
      </w:r>
      <w:proofErr w:type="spellEnd"/>
      <w:r>
        <w:t xml:space="preserve"> </w:t>
      </w:r>
      <w:proofErr w:type="spellStart"/>
      <w:r>
        <w:t>Prime</w:t>
      </w:r>
      <w:proofErr w:type="spellEnd"/>
      <w:r>
        <w:t>:</w:t>
      </w:r>
      <w:r>
        <w:br/>
        <w:t xml:space="preserve">A FRSZ főbolygója. A bolygó egy szemétlerakó volt az FRSZ előtt és az is maradt, de a főváros, Capital City (korábbi nevén: </w:t>
      </w:r>
      <w:proofErr w:type="spellStart"/>
      <w:r w:rsidRPr="007F07CA">
        <w:t>Central</w:t>
      </w:r>
      <w:proofErr w:type="spellEnd"/>
      <w:r w:rsidRPr="007F07CA">
        <w:t xml:space="preserve"> </w:t>
      </w:r>
      <w:proofErr w:type="spellStart"/>
      <w:r w:rsidRPr="007F07CA">
        <w:t>Station</w:t>
      </w:r>
      <w:proofErr w:type="spellEnd"/>
      <w:r>
        <w:t xml:space="preserve">) területén és környékén a szemétlerakást megtiltották és büntetést kap az, aki ezt megszegi: pénzbírság, börtönbezárást, stb. a hulladék méretétől és fajtájától. Capital City területén az újjá építés 1. lépéseként a szemét nagy részét elszállították a bolygó más részére vagy a gyárakba szállították. Ezután elkezdték építeni a bolygó 2 nagy gyárát: a </w:t>
      </w:r>
      <w:proofErr w:type="spellStart"/>
      <w:r>
        <w:t>droidgyárat</w:t>
      </w:r>
      <w:proofErr w:type="spellEnd"/>
      <w:r>
        <w:t xml:space="preserve"> és a járműgyárat. Mindkét gyár magassága 10km a földfelszíntől és a föld alatt is 10km-re nyúlik le, így a teljes magasság 20km. Kinézetük a </w:t>
      </w:r>
      <w:proofErr w:type="spellStart"/>
      <w:r>
        <w:t>geonozisi</w:t>
      </w:r>
      <w:proofErr w:type="spellEnd"/>
      <w:r>
        <w:t xml:space="preserve"> gyárak mintájára formálták, </w:t>
      </w:r>
      <w:proofErr w:type="spellStart"/>
      <w:r>
        <w:t>geonozisiakat</w:t>
      </w:r>
      <w:proofErr w:type="spellEnd"/>
      <w:r>
        <w:t xml:space="preserve"> is felkértek a tervek elkészítésekor és az építkezéseknél. Itt is, mint a hajógyárnál itt is szoktak rendelésre építeni. A 2 gyár a nap 24 órájában üzemel. A munkások 99%-a droid, ahogy a </w:t>
      </w:r>
      <w:proofErr w:type="spellStart"/>
      <w:r>
        <w:t>geonozisi</w:t>
      </w:r>
      <w:proofErr w:type="spellEnd"/>
      <w:r>
        <w:t xml:space="preserve"> gyáraknál volt, a maradék 1% szerelők, akik a meghibásodásokat szokták megjavítani. A gyárak felállásuk alatt egyszer sem lettek leállítva. Egy 3. gyár nem messze van ezektől, mérete kisebb csak 5km a földfelszín felet és 5km a felszín alatt. Itt a kézifegyvereket, ágyúkat stb.-t gyártják.</w:t>
      </w:r>
      <w:r>
        <w:br/>
        <w:t xml:space="preserve">A gyárak után elkezdték a városközpont felújítását. A régi épületeket lerombolták, alapanyagnak használták később a hajógyárnál vagy máshol. Ezek után lefedték a talajt és elkezdték építeni az új magas házakat a munkásoknak, vendégeknek és a város közepén a Főtorony nevezetű épületet. Az épület 50km magas, 5km-re lenyúlik a felszín alá (kinézete, mint a </w:t>
      </w:r>
      <w:proofErr w:type="spellStart"/>
      <w:r>
        <w:rPr>
          <w:i/>
          <w:iCs/>
        </w:rPr>
        <w:t>Burdzs</w:t>
      </w:r>
      <w:proofErr w:type="spellEnd"/>
      <w:r>
        <w:rPr>
          <w:i/>
          <w:iCs/>
        </w:rPr>
        <w:t xml:space="preserve"> Dubai).</w:t>
      </w:r>
      <w:r>
        <w:rPr>
          <w:iCs/>
        </w:rPr>
        <w:t xml:space="preserve"> A torony tetején található egy energiapajzs generátor, ami a várost védi és a központtól nem messze található a bolygó pajzsgenerátora, amit eddig csak 2-szer kellet használni. Itt található Alfa irodája. Az épületben van néhány hangár építve esetleges vészhelyzetekre gondolva. Egy titkos turbólifttel le lehet jutni a torony alatt található irányító központba. Itt adják ki az utasításokat, ha támadás érné a rendszert.</w:t>
      </w:r>
      <w:r>
        <w:rPr>
          <w:iCs/>
        </w:rPr>
        <w:br/>
        <w:t xml:space="preserve">A központtól nem messze található egy állatkert sokféle állattal. Az állatkert a 3 </w:t>
      </w:r>
      <w:proofErr w:type="spellStart"/>
      <w:r>
        <w:rPr>
          <w:iCs/>
        </w:rPr>
        <w:t>sarlaccra</w:t>
      </w:r>
      <w:proofErr w:type="spellEnd"/>
      <w:r>
        <w:rPr>
          <w:iCs/>
        </w:rPr>
        <w:t xml:space="preserve"> a legbüszkébb, amit nehéz volt ideszállítani. a </w:t>
      </w:r>
      <w:proofErr w:type="spellStart"/>
      <w:r>
        <w:rPr>
          <w:iCs/>
        </w:rPr>
        <w:t>khadui</w:t>
      </w:r>
      <w:proofErr w:type="spellEnd"/>
      <w:r>
        <w:rPr>
          <w:iCs/>
        </w:rPr>
        <w:t xml:space="preserve"> támadások után maradt </w:t>
      </w:r>
      <w:proofErr w:type="spellStart"/>
      <w:r>
        <w:rPr>
          <w:iCs/>
        </w:rPr>
        <w:t>khadui</w:t>
      </w:r>
      <w:proofErr w:type="spellEnd"/>
      <w:r>
        <w:rPr>
          <w:iCs/>
        </w:rPr>
        <w:t xml:space="preserve"> halottakat feletették a </w:t>
      </w:r>
      <w:proofErr w:type="spellStart"/>
      <w:r>
        <w:rPr>
          <w:iCs/>
        </w:rPr>
        <w:t>sarlaccokkal</w:t>
      </w:r>
      <w:proofErr w:type="spellEnd"/>
      <w:r>
        <w:rPr>
          <w:iCs/>
        </w:rPr>
        <w:t>.</w:t>
      </w:r>
      <w:r>
        <w:rPr>
          <w:iCs/>
        </w:rPr>
        <w:br/>
        <w:t xml:space="preserve">A város alatt találhatóak a főbb raktárak ahova a felesleges katonai </w:t>
      </w:r>
      <w:proofErr w:type="spellStart"/>
      <w:r>
        <w:rPr>
          <w:iCs/>
        </w:rPr>
        <w:t>droidokat</w:t>
      </w:r>
      <w:proofErr w:type="spellEnd"/>
      <w:r>
        <w:rPr>
          <w:iCs/>
        </w:rPr>
        <w:t xml:space="preserve"> (B1-esek, B2-esek, stb.) és a járművek kerülnek. Több ilyen raktár van, ha egy elpusztul vagy az ellenség kezére kerül, akkor ne szerezzék meg az összes tartalék haderőt. Mindegyik raktár a felszínnel, egy nagy lifttel lehet kivinni/levinni azokat.</w:t>
      </w:r>
      <w:r>
        <w:rPr>
          <w:iCs/>
        </w:rPr>
        <w:br/>
        <w:t xml:space="preserve">A város szélén található egy </w:t>
      </w:r>
      <w:proofErr w:type="spellStart"/>
      <w:r>
        <w:rPr>
          <w:iCs/>
        </w:rPr>
        <w:t>geonozisi</w:t>
      </w:r>
      <w:proofErr w:type="spellEnd"/>
      <w:r>
        <w:rPr>
          <w:iCs/>
        </w:rPr>
        <w:t xml:space="preserve"> kaptár azoknak a </w:t>
      </w:r>
      <w:proofErr w:type="spellStart"/>
      <w:r>
        <w:rPr>
          <w:iCs/>
        </w:rPr>
        <w:t>geonozisiaknak</w:t>
      </w:r>
      <w:proofErr w:type="spellEnd"/>
      <w:r>
        <w:rPr>
          <w:iCs/>
        </w:rPr>
        <w:t xml:space="preserve"> kik segítenek az </w:t>
      </w:r>
      <w:proofErr w:type="spellStart"/>
      <w:r>
        <w:rPr>
          <w:iCs/>
        </w:rPr>
        <w:t>FRSZ-nek</w:t>
      </w:r>
      <w:proofErr w:type="spellEnd"/>
      <w:r>
        <w:rPr>
          <w:iCs/>
        </w:rPr>
        <w:t xml:space="preserve">, nagy hasznuk volt a </w:t>
      </w:r>
      <w:proofErr w:type="spellStart"/>
      <w:r>
        <w:rPr>
          <w:iCs/>
        </w:rPr>
        <w:t>Raxus</w:t>
      </w:r>
      <w:proofErr w:type="spellEnd"/>
      <w:r>
        <w:rPr>
          <w:iCs/>
        </w:rPr>
        <w:t xml:space="preserve"> rendszer elleni </w:t>
      </w:r>
      <w:proofErr w:type="spellStart"/>
      <w:r>
        <w:rPr>
          <w:iCs/>
        </w:rPr>
        <w:t>khadui</w:t>
      </w:r>
      <w:proofErr w:type="spellEnd"/>
      <w:r>
        <w:rPr>
          <w:iCs/>
        </w:rPr>
        <w:t xml:space="preserve"> támadáskor.</w:t>
      </w:r>
      <w:r>
        <w:rPr>
          <w:iCs/>
        </w:rPr>
        <w:br/>
        <w:t xml:space="preserve">A bolygó többi részén a szemétlerakás legális, és a gyárak alapanyagait innen szerzik </w:t>
      </w:r>
      <w:proofErr w:type="spellStart"/>
      <w:r>
        <w:rPr>
          <w:iCs/>
        </w:rPr>
        <w:t>nanorobotokkal</w:t>
      </w:r>
      <w:proofErr w:type="spellEnd"/>
      <w:r>
        <w:rPr>
          <w:iCs/>
        </w:rPr>
        <w:t xml:space="preserve"> szétválogatják őket atomi szinten és a maradék, szerves anyagot táptalajként eladják farmer világoknak.</w:t>
      </w:r>
      <w:r>
        <w:rPr>
          <w:iCs/>
        </w:rPr>
        <w:br/>
        <w:t>A bolygó védelmét néhány ionágyú, ütegek és egy flotta védi.</w:t>
      </w:r>
    </w:p>
    <w:p w:rsidR="009F36F5" w:rsidRDefault="009F36F5" w:rsidP="009F36F5">
      <w:pPr>
        <w:rPr>
          <w:iCs/>
        </w:rPr>
      </w:pPr>
      <w:proofErr w:type="spellStart"/>
      <w:r>
        <w:rPr>
          <w:iCs/>
        </w:rPr>
        <w:t>-Raxus</w:t>
      </w:r>
      <w:proofErr w:type="spellEnd"/>
      <w:r>
        <w:rPr>
          <w:iCs/>
        </w:rPr>
        <w:t xml:space="preserve"> II:</w:t>
      </w:r>
      <w:r>
        <w:rPr>
          <w:iCs/>
        </w:rPr>
        <w:br/>
        <w:t xml:space="preserve">Egy kietlen jégvilág, semmi sem volt itt régebben. Az FRSZ ide építettet egy űrkikötőt és egy katonai bázist a 3. Galaktikus Birodalomnak, a bázis több faunát és környezeti hatást tud szimulálni. Az itteni helyőrség használja elsősorban. A bázist egy kupola fedi a szélsőséges hideg és szél ellen. Egy energiapajzs is található, ha támadás érné a helyet. Az űrkikötő sok leszálló pályából és néhány magas panelházból áll és néhány kocsma, bolt stb. Itt is van kupola, de a hajó forgalom miatt egy részén a kupola nyitható és zárható. itt is található energiapajzs. itt a csempézést elnézik, ha fizetnek az államnak egy bizonyos összeget. Sok bűnöző </w:t>
      </w:r>
      <w:proofErr w:type="gramStart"/>
      <w:r>
        <w:rPr>
          <w:iCs/>
        </w:rPr>
        <w:t>használja</w:t>
      </w:r>
      <w:proofErr w:type="gramEnd"/>
      <w:r>
        <w:rPr>
          <w:iCs/>
        </w:rPr>
        <w:t xml:space="preserve"> az itteni kocsmákat találkozok helyéül, a kikötő és a bázist egy föld alatti vonat köti össze. Egy másik vonat pedig a közeli hegységbe megy ahol található egy titkos hangár néhány transzporttal, ha a kikötőt el kéne hagyni. A bolygó védelmét egy flotta szolgáltatja, mivel az ágyúk szétfagynának és nem éri meg őket megjavítani. Az itteni védelmi flottát csak egyszer kellet használni a </w:t>
      </w:r>
      <w:proofErr w:type="spellStart"/>
      <w:r>
        <w:rPr>
          <w:iCs/>
        </w:rPr>
        <w:t>khaduiak</w:t>
      </w:r>
      <w:proofErr w:type="spellEnd"/>
      <w:r>
        <w:rPr>
          <w:iCs/>
        </w:rPr>
        <w:t xml:space="preserve"> ellen, akik nem számítottak védelemre és nem hoztak sok hajót, kárukra.</w:t>
      </w:r>
    </w:p>
    <w:p w:rsidR="009F36F5" w:rsidRDefault="009F36F5" w:rsidP="009F36F5">
      <w:pPr>
        <w:rPr>
          <w:iCs/>
        </w:rPr>
      </w:pPr>
      <w:proofErr w:type="spellStart"/>
      <w:r>
        <w:rPr>
          <w:iCs/>
        </w:rPr>
        <w:t>-Naboo</w:t>
      </w:r>
      <w:proofErr w:type="spellEnd"/>
      <w:r>
        <w:rPr>
          <w:iCs/>
        </w:rPr>
        <w:t xml:space="preserve"> rendszer:</w:t>
      </w:r>
    </w:p>
    <w:p w:rsidR="009F36F5" w:rsidRDefault="009F36F5" w:rsidP="009F36F5">
      <w:pPr>
        <w:rPr>
          <w:iCs/>
        </w:rPr>
      </w:pPr>
      <w:r>
        <w:rPr>
          <w:iCs/>
        </w:rPr>
        <w:t xml:space="preserve">Nem sokkal a </w:t>
      </w:r>
      <w:proofErr w:type="spellStart"/>
      <w:r>
        <w:rPr>
          <w:iCs/>
        </w:rPr>
        <w:t>Sith</w:t>
      </w:r>
      <w:proofErr w:type="spellEnd"/>
      <w:r>
        <w:rPr>
          <w:iCs/>
        </w:rPr>
        <w:t xml:space="preserve"> Birodalom támadása a GFK elleni első csaták alatt döntötte el Alfa, hogy az időközben feltűnt </w:t>
      </w:r>
      <w:proofErr w:type="spellStart"/>
      <w:r>
        <w:rPr>
          <w:iCs/>
        </w:rPr>
        <w:t>Templar</w:t>
      </w:r>
      <w:proofErr w:type="spellEnd"/>
      <w:r>
        <w:rPr>
          <w:iCs/>
        </w:rPr>
        <w:t xml:space="preserve"> hasonmás fölhasználva az FRSZ részévé teszi a rendszert. Egy űrcsata után </w:t>
      </w:r>
      <w:proofErr w:type="spellStart"/>
      <w:r>
        <w:rPr>
          <w:iCs/>
        </w:rPr>
        <w:t>-amit</w:t>
      </w:r>
      <w:proofErr w:type="spellEnd"/>
      <w:r>
        <w:rPr>
          <w:iCs/>
        </w:rPr>
        <w:t xml:space="preserve"> egy </w:t>
      </w:r>
      <w:proofErr w:type="spellStart"/>
      <w:r>
        <w:rPr>
          <w:iCs/>
        </w:rPr>
        <w:t>Sith</w:t>
      </w:r>
      <w:proofErr w:type="spellEnd"/>
      <w:r>
        <w:rPr>
          <w:iCs/>
        </w:rPr>
        <w:t xml:space="preserve"> flotta is segített- a rendszer az FRSZ fennhatósága alá került, nem sokkal rá pedig a bolygót is elfoglalták.</w:t>
      </w:r>
    </w:p>
    <w:p w:rsidR="009F36F5" w:rsidRDefault="009F36F5" w:rsidP="009F36F5">
      <w:pPr>
        <w:rPr>
          <w:iCs/>
        </w:rPr>
      </w:pPr>
      <w:proofErr w:type="spellStart"/>
      <w:r>
        <w:rPr>
          <w:iCs/>
        </w:rPr>
        <w:t>-Naboo</w:t>
      </w:r>
      <w:proofErr w:type="spellEnd"/>
      <w:r>
        <w:rPr>
          <w:iCs/>
        </w:rPr>
        <w:t>:</w:t>
      </w:r>
    </w:p>
    <w:p w:rsidR="009F36F5" w:rsidRDefault="009F36F5" w:rsidP="009F36F5">
      <w:pPr>
        <w:rPr>
          <w:iCs/>
        </w:rPr>
      </w:pPr>
      <w:r>
        <w:rPr>
          <w:iCs/>
        </w:rPr>
        <w:t xml:space="preserve">Nem sokkal miután a bolygó az FRSZ tagjává vált és </w:t>
      </w:r>
      <w:proofErr w:type="spellStart"/>
      <w:r>
        <w:rPr>
          <w:iCs/>
        </w:rPr>
        <w:t>Templar</w:t>
      </w:r>
      <w:proofErr w:type="spellEnd"/>
      <w:r>
        <w:rPr>
          <w:iCs/>
        </w:rPr>
        <w:t xml:space="preserve"> hasonmását átadták a birodalmiaknak elkezdték a védelem újraépítését. A korábban szétlőtt védelmi állásokat felújították és modernebb fegyvereket építettek fel, </w:t>
      </w:r>
      <w:proofErr w:type="spellStart"/>
      <w:r>
        <w:rPr>
          <w:iCs/>
        </w:rPr>
        <w:t>ilt</w:t>
      </w:r>
      <w:proofErr w:type="spellEnd"/>
      <w:r>
        <w:rPr>
          <w:iCs/>
        </w:rPr>
        <w:t xml:space="preserve"> pajzsokat is kaptak. Több állomást és erődöt is építettek egy esetleges invázió esetén jó hasznukat veszik majd. Pár gyárat is építettek a mocsarakban </w:t>
      </w:r>
      <w:proofErr w:type="spellStart"/>
      <w:r>
        <w:rPr>
          <w:iCs/>
        </w:rPr>
        <w:t>ilt</w:t>
      </w:r>
      <w:proofErr w:type="spellEnd"/>
      <w:r>
        <w:rPr>
          <w:iCs/>
        </w:rPr>
        <w:t xml:space="preserve"> a hegységekben, átlagosan a föld alá építették őket, hogy ne lehessen könnyen elpusztítani azokat. A </w:t>
      </w:r>
      <w:proofErr w:type="spellStart"/>
      <w:r>
        <w:rPr>
          <w:iCs/>
        </w:rPr>
        <w:t>droidokon</w:t>
      </w:r>
      <w:proofErr w:type="spellEnd"/>
      <w:r>
        <w:rPr>
          <w:iCs/>
        </w:rPr>
        <w:t xml:space="preserve"> kívül a helyi katonaság tartja fent a rendet, a legtöbb katona </w:t>
      </w:r>
      <w:proofErr w:type="spellStart"/>
      <w:r>
        <w:rPr>
          <w:iCs/>
        </w:rPr>
        <w:t>Templarhoz</w:t>
      </w:r>
      <w:proofErr w:type="spellEnd"/>
      <w:r>
        <w:rPr>
          <w:iCs/>
        </w:rPr>
        <w:t xml:space="preserve"> hű, aki több hónapja eltűnt az Ismeretlen Régióban. A bolygót egy kormányzó irányítja, akit a helyiek szavaztak meg.</w:t>
      </w:r>
    </w:p>
    <w:p w:rsidR="009F36F5" w:rsidRDefault="009F36F5" w:rsidP="009F36F5">
      <w:pPr>
        <w:rPr>
          <w:iCs/>
        </w:rPr>
      </w:pPr>
      <w:proofErr w:type="spellStart"/>
      <w:r>
        <w:rPr>
          <w:iCs/>
        </w:rPr>
        <w:t>-Ikaros</w:t>
      </w:r>
      <w:proofErr w:type="spellEnd"/>
      <w:r>
        <w:rPr>
          <w:iCs/>
        </w:rPr>
        <w:t xml:space="preserve"> rendszer:</w:t>
      </w:r>
    </w:p>
    <w:p w:rsidR="009F36F5" w:rsidRDefault="009F36F5" w:rsidP="009F36F5">
      <w:pPr>
        <w:rPr>
          <w:iCs/>
        </w:rPr>
      </w:pPr>
      <w:r>
        <w:rPr>
          <w:iCs/>
        </w:rPr>
        <w:t xml:space="preserve">A rendszer 10 bolygóból áll (5 kőzetbolygó és 5 gázbolygó), egy </w:t>
      </w:r>
      <w:proofErr w:type="spellStart"/>
      <w:r>
        <w:rPr>
          <w:iCs/>
        </w:rPr>
        <w:t>FRSZ-től</w:t>
      </w:r>
      <w:proofErr w:type="spellEnd"/>
      <w:r>
        <w:rPr>
          <w:iCs/>
        </w:rPr>
        <w:t xml:space="preserve"> távoli szektorban, a </w:t>
      </w:r>
      <w:proofErr w:type="spellStart"/>
      <w:r>
        <w:rPr>
          <w:iCs/>
        </w:rPr>
        <w:t>Hinagiku</w:t>
      </w:r>
      <w:proofErr w:type="spellEnd"/>
      <w:r>
        <w:rPr>
          <w:iCs/>
        </w:rPr>
        <w:t xml:space="preserve"> szektorban található a rendszer. A rendszerben hasonlóan, mint a </w:t>
      </w:r>
      <w:proofErr w:type="spellStart"/>
      <w:r>
        <w:rPr>
          <w:iCs/>
        </w:rPr>
        <w:t>Raxus</w:t>
      </w:r>
      <w:proofErr w:type="spellEnd"/>
      <w:r>
        <w:rPr>
          <w:iCs/>
        </w:rPr>
        <w:t xml:space="preserve"> rendszerben itt is elhelyeztek automata állomásokat a védelem első szakaszára, később további állomások épültek. Pár gázbolygón olyan olvadt fémek találhatóak, amelyek a hajó- és </w:t>
      </w:r>
      <w:proofErr w:type="spellStart"/>
      <w:r>
        <w:rPr>
          <w:iCs/>
        </w:rPr>
        <w:t>droidgyártásban</w:t>
      </w:r>
      <w:proofErr w:type="spellEnd"/>
      <w:r>
        <w:rPr>
          <w:iCs/>
        </w:rPr>
        <w:t xml:space="preserve"> nélkülözhetetlen, ezeken a bolygókon bányákat nyitottak melyek azokban a magasságban találhatóak ahol még lehetséges kinyerni az anyagokat a gázokból. A rendszerben felépült egy, a </w:t>
      </w:r>
      <w:proofErr w:type="spellStart"/>
      <w:r>
        <w:rPr>
          <w:iCs/>
        </w:rPr>
        <w:t>Raxus</w:t>
      </w:r>
      <w:proofErr w:type="spellEnd"/>
      <w:r>
        <w:rPr>
          <w:iCs/>
        </w:rPr>
        <w:t xml:space="preserve"> rendszerben is található űrgyár</w:t>
      </w:r>
    </w:p>
    <w:p w:rsidR="009F36F5" w:rsidRDefault="009F36F5" w:rsidP="009F36F5">
      <w:pPr>
        <w:rPr>
          <w:iCs/>
        </w:rPr>
      </w:pPr>
      <w:r>
        <w:rPr>
          <w:iCs/>
          <w:noProof/>
        </w:rPr>
        <w:drawing>
          <wp:anchor distT="0" distB="0" distL="114300" distR="114300" simplePos="0" relativeHeight="251660288" behindDoc="0" locked="0" layoutInCell="1" allowOverlap="1">
            <wp:simplePos x="0" y="0"/>
            <wp:positionH relativeFrom="margin">
              <wp:align>right</wp:align>
            </wp:positionH>
            <wp:positionV relativeFrom="margin">
              <wp:posOffset>86360</wp:posOffset>
            </wp:positionV>
            <wp:extent cx="2790825" cy="1219200"/>
            <wp:effectExtent l="19050" t="0" r="9525" b="0"/>
            <wp:wrapSquare wrapText="bothSides"/>
            <wp:docPr id="9" name="Kép 8" descr="rotj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j085+.jpg"/>
                    <pic:cNvPicPr/>
                  </pic:nvPicPr>
                  <pic:blipFill>
                    <a:blip r:embed="rId5" cstate="print">
                      <a:lum bright="10000"/>
                    </a:blip>
                    <a:stretch>
                      <a:fillRect/>
                    </a:stretch>
                  </pic:blipFill>
                  <pic:spPr>
                    <a:xfrm>
                      <a:off x="0" y="0"/>
                      <a:ext cx="2790825" cy="1219200"/>
                    </a:xfrm>
                    <a:prstGeom prst="rect">
                      <a:avLst/>
                    </a:prstGeom>
                  </pic:spPr>
                </pic:pic>
              </a:graphicData>
            </a:graphic>
          </wp:anchor>
        </w:drawing>
      </w:r>
      <w:proofErr w:type="spellStart"/>
      <w:r>
        <w:rPr>
          <w:iCs/>
        </w:rPr>
        <w:t>-Ikaros</w:t>
      </w:r>
      <w:proofErr w:type="spellEnd"/>
      <w:r>
        <w:rPr>
          <w:iCs/>
        </w:rPr>
        <w:t>:</w:t>
      </w:r>
    </w:p>
    <w:p w:rsidR="009F36F5" w:rsidRDefault="009F36F5" w:rsidP="009F36F5">
      <w:pPr>
        <w:rPr>
          <w:iCs/>
        </w:rPr>
      </w:pPr>
      <w:r>
        <w:rPr>
          <w:iCs/>
        </w:rPr>
        <w:t xml:space="preserve">A bolygó a belsőrendszerben a 4. bolygója, mely egy </w:t>
      </w:r>
      <w:proofErr w:type="spellStart"/>
      <w:r>
        <w:rPr>
          <w:iCs/>
        </w:rPr>
        <w:t>vizivilág</w:t>
      </w:r>
      <w:proofErr w:type="spellEnd"/>
      <w:r>
        <w:rPr>
          <w:iCs/>
        </w:rPr>
        <w:t>. A bolygó körül gyárak találhatóak, melyek a rendszerben és azon kívül bányászott fémekből gyártanak hajót. A bolygón pár helyőrség található a szárazföldeken, a hajdani fővárosban pedig felépült korábban egy a Fellegvár mintájára épült építmény, mely pár leszállóhelyet építettek mellé.</w:t>
      </w:r>
    </w:p>
    <w:p w:rsidR="009F36F5" w:rsidRDefault="009F36F5" w:rsidP="009F36F5">
      <w:pPr>
        <w:rPr>
          <w:iCs/>
        </w:rPr>
      </w:pPr>
      <w:r>
        <w:rPr>
          <w:iCs/>
        </w:rPr>
        <w:t xml:space="preserve">A bolygó körül épült YU 76-ban a IV. Halálcsillag, mely az </w:t>
      </w:r>
      <w:proofErr w:type="spellStart"/>
      <w:r>
        <w:rPr>
          <w:iCs/>
        </w:rPr>
        <w:t>Endornál</w:t>
      </w:r>
      <w:proofErr w:type="spellEnd"/>
      <w:r>
        <w:rPr>
          <w:iCs/>
        </w:rPr>
        <w:t xml:space="preserve"> elpusztult II. Halálcsillag kinézetét kapta, mérete viszont kisebb, még az I. Halálcsillag is valamivel nagyobb volt –közel 150km széles-.</w:t>
      </w:r>
    </w:p>
    <w:p w:rsidR="009F36F5" w:rsidRDefault="009F36F5" w:rsidP="009F36F5">
      <w:pPr>
        <w:rPr>
          <w:iCs/>
        </w:rPr>
      </w:pPr>
      <w:proofErr w:type="spellStart"/>
      <w:r>
        <w:rPr>
          <w:iCs/>
        </w:rPr>
        <w:t>-Thetis</w:t>
      </w:r>
      <w:proofErr w:type="spellEnd"/>
      <w:r>
        <w:rPr>
          <w:iCs/>
        </w:rPr>
        <w:t xml:space="preserve"> rendszer:</w:t>
      </w:r>
    </w:p>
    <w:p w:rsidR="009F36F5" w:rsidRDefault="009F36F5" w:rsidP="009F36F5">
      <w:pPr>
        <w:rPr>
          <w:iCs/>
        </w:rPr>
      </w:pPr>
      <w:r>
        <w:rPr>
          <w:iCs/>
        </w:rPr>
        <w:t xml:space="preserve">A </w:t>
      </w:r>
      <w:proofErr w:type="spellStart"/>
      <w:r>
        <w:rPr>
          <w:iCs/>
        </w:rPr>
        <w:t>Thetis</w:t>
      </w:r>
      <w:proofErr w:type="spellEnd"/>
      <w:r>
        <w:rPr>
          <w:iCs/>
        </w:rPr>
        <w:t xml:space="preserve"> rendszer, hasonlóan, mint az </w:t>
      </w:r>
      <w:proofErr w:type="spellStart"/>
      <w:r>
        <w:rPr>
          <w:iCs/>
        </w:rPr>
        <w:t>Ikaros</w:t>
      </w:r>
      <w:proofErr w:type="spellEnd"/>
      <w:r>
        <w:rPr>
          <w:iCs/>
        </w:rPr>
        <w:t xml:space="preserve"> rendszer, ez is a távoli </w:t>
      </w:r>
      <w:proofErr w:type="spellStart"/>
      <w:r>
        <w:rPr>
          <w:iCs/>
        </w:rPr>
        <w:t>Hinagiku</w:t>
      </w:r>
      <w:proofErr w:type="spellEnd"/>
      <w:r>
        <w:rPr>
          <w:iCs/>
        </w:rPr>
        <w:t xml:space="preserve"> szektorban található. A rendszer 15 bolygóból áll, ebből 11 kőzetbolygó. A sokszámú bolygó ellenére, csak az </w:t>
      </w:r>
      <w:proofErr w:type="spellStart"/>
      <w:r>
        <w:rPr>
          <w:iCs/>
        </w:rPr>
        <w:t>Orbis</w:t>
      </w:r>
      <w:proofErr w:type="spellEnd"/>
      <w:r>
        <w:rPr>
          <w:iCs/>
        </w:rPr>
        <w:t xml:space="preserve"> </w:t>
      </w:r>
      <w:proofErr w:type="spellStart"/>
      <w:r>
        <w:rPr>
          <w:iCs/>
        </w:rPr>
        <w:t>Flammeus</w:t>
      </w:r>
      <w:proofErr w:type="spellEnd"/>
      <w:r>
        <w:rPr>
          <w:iCs/>
        </w:rPr>
        <w:t xml:space="preserve"> lakható, de ott is nehéz. A rendszerben sok védelmi </w:t>
      </w:r>
      <w:r>
        <w:rPr>
          <w:iCs/>
          <w:noProof/>
        </w:rPr>
        <w:drawing>
          <wp:anchor distT="0" distB="0" distL="114300" distR="114300" simplePos="0" relativeHeight="251659264" behindDoc="0" locked="0" layoutInCell="1" allowOverlap="1">
            <wp:simplePos x="0" y="0"/>
            <wp:positionH relativeFrom="column">
              <wp:align>right</wp:align>
            </wp:positionH>
            <wp:positionV relativeFrom="paragraph">
              <wp:posOffset>95885</wp:posOffset>
            </wp:positionV>
            <wp:extent cx="1095375" cy="1095375"/>
            <wp:effectExtent l="19050" t="0" r="9525" b="0"/>
            <wp:wrapSquare wrapText="bothSides"/>
            <wp:docPr id="8" name="Kép 7" descr="Musta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r.jpg"/>
                    <pic:cNvPicPr/>
                  </pic:nvPicPr>
                  <pic:blipFill>
                    <a:blip r:embed="rId6" cstate="print"/>
                    <a:stretch>
                      <a:fillRect/>
                    </a:stretch>
                  </pic:blipFill>
                  <pic:spPr>
                    <a:xfrm>
                      <a:off x="0" y="0"/>
                      <a:ext cx="1095375" cy="1095375"/>
                    </a:xfrm>
                    <a:prstGeom prst="rect">
                      <a:avLst/>
                    </a:prstGeom>
                  </pic:spPr>
                </pic:pic>
              </a:graphicData>
            </a:graphic>
          </wp:anchor>
        </w:drawing>
      </w:r>
      <w:r>
        <w:rPr>
          <w:iCs/>
        </w:rPr>
        <w:t>állomás található, ahogy a többi rendszerben is, és pár bolygó űrgyárak és a bolygófelszínen gyárak találhatóak, melyek nagytömegben gyártanak.</w:t>
      </w:r>
    </w:p>
    <w:p w:rsidR="009F36F5" w:rsidRDefault="009F36F5" w:rsidP="009F36F5">
      <w:pPr>
        <w:rPr>
          <w:iCs/>
        </w:rPr>
      </w:pPr>
      <w:proofErr w:type="spellStart"/>
      <w:r>
        <w:rPr>
          <w:iCs/>
        </w:rPr>
        <w:t>-Orbis</w:t>
      </w:r>
      <w:proofErr w:type="spellEnd"/>
      <w:r>
        <w:rPr>
          <w:iCs/>
        </w:rPr>
        <w:t xml:space="preserve"> </w:t>
      </w:r>
      <w:proofErr w:type="spellStart"/>
      <w:r>
        <w:rPr>
          <w:iCs/>
        </w:rPr>
        <w:t>Flammeus</w:t>
      </w:r>
      <w:proofErr w:type="spellEnd"/>
      <w:r>
        <w:rPr>
          <w:iCs/>
        </w:rPr>
        <w:t>:</w:t>
      </w:r>
    </w:p>
    <w:p w:rsidR="009F36F5" w:rsidRDefault="009F36F5" w:rsidP="009F36F5">
      <w:pPr>
        <w:rPr>
          <w:iCs/>
        </w:rPr>
      </w:pPr>
      <w:r>
        <w:rPr>
          <w:iCs/>
        </w:rPr>
        <w:t xml:space="preserve">A rendszer 7. bolygója, lakhatósága vitatható lenne, mivel szélsőséges a bolygó. A mérete a </w:t>
      </w:r>
      <w:proofErr w:type="spellStart"/>
      <w:r>
        <w:rPr>
          <w:iCs/>
        </w:rPr>
        <w:t>Geonosishoz</w:t>
      </w:r>
      <w:proofErr w:type="spellEnd"/>
      <w:r>
        <w:rPr>
          <w:iCs/>
        </w:rPr>
        <w:t xml:space="preserve"> hasonló, pár km-rel van csak lemaradva, kinézete és környezete a </w:t>
      </w:r>
      <w:proofErr w:type="spellStart"/>
      <w:r>
        <w:rPr>
          <w:iCs/>
        </w:rPr>
        <w:t>Mustafarra</w:t>
      </w:r>
      <w:proofErr w:type="spellEnd"/>
      <w:r>
        <w:rPr>
          <w:iCs/>
        </w:rPr>
        <w:t xml:space="preserve"> hasonlít, bányászásra kiváló hely. A </w:t>
      </w:r>
      <w:proofErr w:type="spellStart"/>
      <w:r>
        <w:rPr>
          <w:iCs/>
        </w:rPr>
        <w:t>mustafari</w:t>
      </w:r>
      <w:proofErr w:type="spellEnd"/>
      <w:r>
        <w:rPr>
          <w:iCs/>
        </w:rPr>
        <w:t xml:space="preserve"> technológiákkal több gyárat építettek </w:t>
      </w:r>
      <w:proofErr w:type="spellStart"/>
      <w:r>
        <w:rPr>
          <w:iCs/>
        </w:rPr>
        <w:t>ilt</w:t>
      </w:r>
      <w:proofErr w:type="spellEnd"/>
      <w:r>
        <w:rPr>
          <w:iCs/>
        </w:rPr>
        <w:t xml:space="preserve">. </w:t>
      </w:r>
      <w:proofErr w:type="gramStart"/>
      <w:r>
        <w:rPr>
          <w:iCs/>
        </w:rPr>
        <w:t>az</w:t>
      </w:r>
      <w:proofErr w:type="gramEnd"/>
      <w:r>
        <w:rPr>
          <w:iCs/>
        </w:rPr>
        <w:t xml:space="preserve"> itteni Fellegvárt is ennek köszönhetően építették. A bolygó körül űrgyárak található, a védelmi rendszert egy flotta erősíti. A bolygón nem alakult ki értelmes faj, és a legnagyobb élőlény is egy 1 méteres ízeltlábú.</w:t>
      </w:r>
    </w:p>
    <w:p w:rsidR="009F36F5" w:rsidRDefault="009F36F5" w:rsidP="009F36F5">
      <w:pPr>
        <w:rPr>
          <w:iCs/>
        </w:rPr>
      </w:pPr>
    </w:p>
    <w:p w:rsidR="009F36F5" w:rsidRDefault="009F36F5" w:rsidP="009F36F5">
      <w:pPr>
        <w:rPr>
          <w:iCs/>
        </w:rPr>
      </w:pPr>
    </w:p>
    <w:p w:rsidR="009F36F5" w:rsidRDefault="009F36F5" w:rsidP="009F36F5">
      <w:pPr>
        <w:rPr>
          <w:iCs/>
        </w:rPr>
      </w:pPr>
    </w:p>
    <w:p w:rsidR="009F36F5" w:rsidRDefault="009F36F5" w:rsidP="009F36F5">
      <w:r>
        <w:rPr>
          <w:iCs/>
        </w:rPr>
        <w:t>Állam irányítása:</w:t>
      </w:r>
      <w:r>
        <w:rPr>
          <w:iCs/>
        </w:rPr>
        <w:br/>
        <w:t xml:space="preserve">Az állam korai időszakában OOM-01 más néven Alfa irányítja néhány droid katonája segítségével (pl. </w:t>
      </w:r>
      <w:proofErr w:type="spellStart"/>
      <w:r>
        <w:t>magnaguardok</w:t>
      </w:r>
      <w:proofErr w:type="spellEnd"/>
      <w:r>
        <w:t xml:space="preserve">, kommandós </w:t>
      </w:r>
      <w:proofErr w:type="spellStart"/>
      <w:r>
        <w:t>droidok</w:t>
      </w:r>
      <w:proofErr w:type="spellEnd"/>
      <w:r>
        <w:t xml:space="preserve">). A későbbi szakaszban mikor több lesz az állam alatt lévő bolygók száma egy tanács veszi át az irányítást, Alfa vezetésével. Minden bolygó, segédállam, szövetkezet, ami az </w:t>
      </w:r>
      <w:proofErr w:type="spellStart"/>
      <w:r>
        <w:t>FRSZ-hez</w:t>
      </w:r>
      <w:proofErr w:type="spellEnd"/>
      <w:r>
        <w:t xml:space="preserve"> csatlakozott, a vezetőjük és a helyettesük képviseli az adott bolygót stb. a tanácsban. A tanács központja eleinte a Főtoronyban van/lesz. </w:t>
      </w:r>
      <w:proofErr w:type="spellStart"/>
      <w:r>
        <w:t>Naboo</w:t>
      </w:r>
      <w:proofErr w:type="spellEnd"/>
      <w:r>
        <w:t xml:space="preserve"> elfoglalása után viszont be kellett látni, hogy a korai szakaszban kelleni fognak a kormányzók, mivel a </w:t>
      </w:r>
      <w:proofErr w:type="spellStart"/>
      <w:r>
        <w:t>Naboo</w:t>
      </w:r>
      <w:proofErr w:type="spellEnd"/>
      <w:r>
        <w:t xml:space="preserve"> és az </w:t>
      </w:r>
      <w:proofErr w:type="spellStart"/>
      <w:r>
        <w:t>Ikaros</w:t>
      </w:r>
      <w:proofErr w:type="spellEnd"/>
      <w:r>
        <w:t xml:space="preserve"> bolygó messze esik az állam főbolygójától, így nem lehet a vezetőség egyszerre több helyen. A </w:t>
      </w:r>
      <w:proofErr w:type="spellStart"/>
      <w:r>
        <w:t>Naboon</w:t>
      </w:r>
      <w:proofErr w:type="spellEnd"/>
      <w:r>
        <w:t xml:space="preserve"> a kormányzót a lakosság választotta meg, míg az </w:t>
      </w:r>
      <w:proofErr w:type="spellStart"/>
      <w:r>
        <w:t>Ikaroson</w:t>
      </w:r>
      <w:proofErr w:type="spellEnd"/>
      <w:r>
        <w:t xml:space="preserve"> az egyik taktikai droid tölti be ezt a pozíciót. A kormányzói rang a tanács felállásáig </w:t>
      </w:r>
      <w:proofErr w:type="spellStart"/>
      <w:r>
        <w:t>ilt</w:t>
      </w:r>
      <w:proofErr w:type="spellEnd"/>
      <w:r>
        <w:t xml:space="preserve"> pár helyen –pl. Fellegvár- marad meg.</w:t>
      </w:r>
    </w:p>
    <w:p w:rsidR="009F36F5" w:rsidRDefault="009F36F5" w:rsidP="009F36F5"/>
    <w:p w:rsidR="009F36F5" w:rsidRDefault="009F36F5" w:rsidP="009F36F5">
      <w:r>
        <w:rPr>
          <w:iCs/>
        </w:rPr>
        <w:t>Állam vezetője:</w:t>
      </w:r>
      <w:r>
        <w:rPr>
          <w:iCs/>
        </w:rPr>
        <w:br/>
        <w:t xml:space="preserve">OOM-01 (Alfa) (egy régi B1-es </w:t>
      </w:r>
      <w:proofErr w:type="spellStart"/>
      <w:r>
        <w:rPr>
          <w:iCs/>
        </w:rPr>
        <w:t>droidparancsnok</w:t>
      </w:r>
      <w:proofErr w:type="spellEnd"/>
      <w:r>
        <w:rPr>
          <w:iCs/>
        </w:rPr>
        <w:t>)</w:t>
      </w:r>
      <w:r>
        <w:rPr>
          <w:iCs/>
        </w:rPr>
        <w:br/>
        <w:t>Testőrgárda:</w:t>
      </w:r>
      <w:r>
        <w:rPr>
          <w:iCs/>
        </w:rPr>
        <w:br/>
      </w:r>
      <w:proofErr w:type="spellStart"/>
      <w:r>
        <w:rPr>
          <w:iCs/>
        </w:rPr>
        <w:t>Magnaguardok</w:t>
      </w:r>
      <w:proofErr w:type="spellEnd"/>
      <w:r>
        <w:rPr>
          <w:iCs/>
        </w:rPr>
        <w:t xml:space="preserve">, az állam újraalapításakor csak 10db volt, A-1 a testőrgárda vezetője és Grievous tábornok egyik </w:t>
      </w:r>
      <w:proofErr w:type="spellStart"/>
      <w:r>
        <w:rPr>
          <w:iCs/>
        </w:rPr>
        <w:t>testőrdroidja</w:t>
      </w:r>
      <w:proofErr w:type="spellEnd"/>
      <w:r>
        <w:rPr>
          <w:iCs/>
        </w:rPr>
        <w:t xml:space="preserve"> volt régen. A többi </w:t>
      </w:r>
      <w:proofErr w:type="spellStart"/>
      <w:r>
        <w:rPr>
          <w:iCs/>
        </w:rPr>
        <w:t>droidtól</w:t>
      </w:r>
      <w:proofErr w:type="spellEnd"/>
      <w:r>
        <w:rPr>
          <w:iCs/>
        </w:rPr>
        <w:t xml:space="preserve"> eltér, hogy a színe fekete és ezüst csíkok vannak rajta. A többi 9 </w:t>
      </w:r>
      <w:proofErr w:type="spellStart"/>
      <w:r>
        <w:rPr>
          <w:iCs/>
        </w:rPr>
        <w:t>magnaguard</w:t>
      </w:r>
      <w:proofErr w:type="spellEnd"/>
      <w:r>
        <w:rPr>
          <w:iCs/>
        </w:rPr>
        <w:t xml:space="preserve"> a képességük alapján lettek elnevezve (A-1 a legerősebb). </w:t>
      </w:r>
      <w:proofErr w:type="gramStart"/>
      <w:r>
        <w:rPr>
          <w:iCs/>
        </w:rPr>
        <w:t>a</w:t>
      </w:r>
      <w:proofErr w:type="gramEnd"/>
      <w:r>
        <w:rPr>
          <w:iCs/>
        </w:rPr>
        <w:t xml:space="preserve"> 10 droid 1-1 testőrosztagot irányít.</w:t>
      </w:r>
      <w:r>
        <w:rPr>
          <w:iCs/>
        </w:rPr>
        <w:br/>
      </w:r>
      <w:r>
        <w:t xml:space="preserve">A </w:t>
      </w:r>
      <w:proofErr w:type="spellStart"/>
      <w:r>
        <w:t>magnaguardok</w:t>
      </w:r>
      <w:proofErr w:type="spellEnd"/>
      <w:r>
        <w:t xml:space="preserve"> fegyverzete: </w:t>
      </w:r>
      <w:r>
        <w:br/>
        <w:t xml:space="preserve">-1 </w:t>
      </w:r>
      <w:proofErr w:type="spellStart"/>
      <w:r>
        <w:t>electrolándzsa</w:t>
      </w:r>
      <w:proofErr w:type="spellEnd"/>
      <w:r>
        <w:t>, összecsukható így kis helyen is lehet tárolni.</w:t>
      </w:r>
      <w:r>
        <w:br/>
        <w:t xml:space="preserve">-1 duplapengéjű fénykard, mivel az </w:t>
      </w:r>
      <w:proofErr w:type="spellStart"/>
      <w:r>
        <w:t>electrolándzsa</w:t>
      </w:r>
      <w:proofErr w:type="spellEnd"/>
      <w:r>
        <w:t xml:space="preserve"> nem veri vissza a lézert, ezért erre is szükség van. Fénykard fekete színű.</w:t>
      </w:r>
      <w:r>
        <w:br/>
        <w:t>-1 oldalsó kis lézerpisztoly (T-20), de ezt nem sűrűn szokták hordani</w:t>
      </w:r>
      <w:r>
        <w:br/>
        <w:t>Kommandós osztag:</w:t>
      </w:r>
      <w:r>
        <w:br/>
      </w:r>
      <w:proofErr w:type="spellStart"/>
      <w:r>
        <w:t>Bx-szériájú</w:t>
      </w:r>
      <w:proofErr w:type="spellEnd"/>
      <w:r>
        <w:t xml:space="preserve"> </w:t>
      </w:r>
      <w:proofErr w:type="spellStart"/>
      <w:r>
        <w:t>droidokból</w:t>
      </w:r>
      <w:proofErr w:type="spellEnd"/>
      <w:r>
        <w:t xml:space="preserve"> áll. Az állam alapításakor csak 100db volt belőlük, 10-10fős csoportokba osztva. A parancsnokok hasonlóan a </w:t>
      </w:r>
      <w:proofErr w:type="spellStart"/>
      <w:r>
        <w:t>magnaguardokhoz</w:t>
      </w:r>
      <w:proofErr w:type="spellEnd"/>
      <w:r>
        <w:t xml:space="preserve"> itt is a képességeiktől lettek a nevek elosztva.</w:t>
      </w:r>
      <w:r>
        <w:br/>
        <w:t>Kommandósok fegyverzete:</w:t>
      </w:r>
      <w:r>
        <w:br/>
        <w:t>-1 E-5-ös (fejlesztet verzió, a hadseregben is ezt használják. A fegyver a mai fegyverekkel egyenrangú)</w:t>
      </w:r>
      <w:r>
        <w:br/>
      </w:r>
      <w:proofErr w:type="spellStart"/>
      <w:r>
        <w:t>-Néhány</w:t>
      </w:r>
      <w:proofErr w:type="spellEnd"/>
      <w:r>
        <w:t xml:space="preserve"> gránát (fajtája változó, küldetéstől függ)</w:t>
      </w:r>
      <w:r>
        <w:br/>
        <w:t>-1 fénykard (parancsnokoknak ezüstszínű a többinek meg aranyszínű a pengéje.</w:t>
      </w:r>
    </w:p>
    <w:p w:rsidR="009F36F5" w:rsidRDefault="009F36F5" w:rsidP="009F36F5"/>
    <w:p w:rsidR="009F36F5" w:rsidRDefault="009F36F5" w:rsidP="009F36F5">
      <w:r>
        <w:t>Hadsereg:</w:t>
      </w:r>
      <w:r>
        <w:br/>
        <w:t xml:space="preserve">A régi szeparatista flotta/szárazföldi haderő sokszínűsége megszűnt a mostani hadseregben. A felesleges hajókat, járműveket, </w:t>
      </w:r>
      <w:proofErr w:type="spellStart"/>
      <w:r>
        <w:t>droidokat</w:t>
      </w:r>
      <w:proofErr w:type="spellEnd"/>
      <w:r>
        <w:t xml:space="preserve"> nem gyártják, pénzt, időt és nyersanyagot megtakarítva. Ezeket a járműveket/</w:t>
      </w:r>
      <w:proofErr w:type="spellStart"/>
      <w:r>
        <w:t>droidokat</w:t>
      </w:r>
      <w:proofErr w:type="spellEnd"/>
      <w:r>
        <w:t xml:space="preserve"> csak esetleges küldetésekre állítják vissza arra az időre.</w:t>
      </w:r>
    </w:p>
    <w:p w:rsidR="009F36F5" w:rsidRDefault="009F36F5" w:rsidP="009F36F5"/>
    <w:tbl>
      <w:tblPr>
        <w:tblStyle w:val="Rcsostblzat"/>
        <w:tblW w:w="0" w:type="auto"/>
        <w:jc w:val="center"/>
        <w:tblLook w:val="04A0"/>
      </w:tblPr>
      <w:tblGrid>
        <w:gridCol w:w="2930"/>
        <w:gridCol w:w="3077"/>
        <w:gridCol w:w="3281"/>
      </w:tblGrid>
      <w:tr w:rsidR="009F36F5" w:rsidRPr="00583527" w:rsidTr="007A4318">
        <w:trPr>
          <w:jc w:val="center"/>
        </w:trPr>
        <w:tc>
          <w:tcPr>
            <w:tcW w:w="4103" w:type="dxa"/>
          </w:tcPr>
          <w:p w:rsidR="009F36F5" w:rsidRPr="00583527" w:rsidRDefault="009F36F5" w:rsidP="007A4318">
            <w:pPr>
              <w:rPr>
                <w:b/>
                <w:sz w:val="24"/>
                <w:szCs w:val="24"/>
              </w:rPr>
            </w:pPr>
            <w:r w:rsidRPr="00583527">
              <w:rPr>
                <w:b/>
                <w:sz w:val="24"/>
                <w:szCs w:val="24"/>
              </w:rPr>
              <w:t xml:space="preserve">Hadrendbe állítót </w:t>
            </w:r>
            <w:proofErr w:type="spellStart"/>
            <w:r w:rsidRPr="00583527">
              <w:rPr>
                <w:b/>
                <w:sz w:val="24"/>
                <w:szCs w:val="24"/>
              </w:rPr>
              <w:t>droidok</w:t>
            </w:r>
            <w:proofErr w:type="spellEnd"/>
          </w:p>
        </w:tc>
        <w:tc>
          <w:tcPr>
            <w:tcW w:w="4111" w:type="dxa"/>
          </w:tcPr>
          <w:p w:rsidR="009F36F5" w:rsidRPr="00583527" w:rsidRDefault="009F36F5" w:rsidP="007A4318">
            <w:pPr>
              <w:rPr>
                <w:b/>
                <w:sz w:val="24"/>
                <w:szCs w:val="24"/>
              </w:rPr>
            </w:pPr>
            <w:r w:rsidRPr="00583527">
              <w:rPr>
                <w:b/>
                <w:sz w:val="24"/>
                <w:szCs w:val="24"/>
              </w:rPr>
              <w:t>Egységek száma</w:t>
            </w:r>
          </w:p>
        </w:tc>
        <w:tc>
          <w:tcPr>
            <w:tcW w:w="4536" w:type="dxa"/>
          </w:tcPr>
          <w:p w:rsidR="009F36F5" w:rsidRPr="00583527" w:rsidRDefault="009F36F5" w:rsidP="007A4318">
            <w:pPr>
              <w:rPr>
                <w:b/>
                <w:sz w:val="24"/>
                <w:szCs w:val="24"/>
              </w:rPr>
            </w:pPr>
            <w:r w:rsidRPr="00583527">
              <w:rPr>
                <w:b/>
                <w:sz w:val="24"/>
                <w:szCs w:val="24"/>
              </w:rPr>
              <w:t>Egyéb</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B1-es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 xml:space="preserve">A hadsereg egyik elsőszámú </w:t>
            </w:r>
            <w:proofErr w:type="spellStart"/>
            <w:r w:rsidRPr="00583527">
              <w:rPr>
                <w:rFonts w:asciiTheme="minorHAnsi" w:hAnsiTheme="minorHAnsi"/>
              </w:rPr>
              <w:t>droidosztálya</w:t>
            </w:r>
            <w:proofErr w:type="spellEnd"/>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B2-es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 xml:space="preserve">A hadsereg egyik elsőszámú </w:t>
            </w:r>
            <w:proofErr w:type="spellStart"/>
            <w:r w:rsidRPr="00583527">
              <w:rPr>
                <w:rFonts w:asciiTheme="minorHAnsi" w:hAnsiTheme="minorHAnsi"/>
              </w:rPr>
              <w:t>droidosztálya</w:t>
            </w:r>
            <w:proofErr w:type="spellEnd"/>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B3-as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sorozatgyártása nem túljelentős</w:t>
            </w:r>
          </w:p>
        </w:tc>
        <w:tc>
          <w:tcPr>
            <w:tcW w:w="4536" w:type="dxa"/>
          </w:tcPr>
          <w:p w:rsidR="009F36F5" w:rsidRPr="00583527" w:rsidRDefault="009F36F5" w:rsidP="007A4318">
            <w:pPr>
              <w:rPr>
                <w:rFonts w:asciiTheme="minorHAnsi" w:hAnsiTheme="minorHAnsi"/>
              </w:rPr>
            </w:pPr>
            <w:r w:rsidRPr="00583527">
              <w:rPr>
                <w:rFonts w:asciiTheme="minorHAnsi" w:hAnsiTheme="minorHAnsi"/>
              </w:rPr>
              <w:t>Ritkán használt droid típus</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Bx-szériájú</w:t>
            </w:r>
            <w:proofErr w:type="spellEnd"/>
            <w:r w:rsidRPr="00583527">
              <w:rPr>
                <w:rFonts w:asciiTheme="minorHAnsi" w:hAnsiTheme="minorHAnsi"/>
              </w:rPr>
              <w:t xml:space="preserve"> kommandós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sorozatgyártásba ritkán kerül</w:t>
            </w:r>
          </w:p>
        </w:tc>
        <w:tc>
          <w:tcPr>
            <w:tcW w:w="4536" w:type="dxa"/>
          </w:tcPr>
          <w:p w:rsidR="009F36F5" w:rsidRPr="00583527" w:rsidRDefault="009F36F5" w:rsidP="007A4318">
            <w:pPr>
              <w:rPr>
                <w:rFonts w:asciiTheme="minorHAnsi" w:hAnsiTheme="minorHAnsi"/>
              </w:rPr>
            </w:pPr>
            <w:r w:rsidRPr="00583527">
              <w:rPr>
                <w:rFonts w:asciiTheme="minorHAnsi" w:hAnsiTheme="minorHAnsi"/>
              </w:rPr>
              <w:t xml:space="preserve">Különleges küldetésekre használt </w:t>
            </w:r>
            <w:proofErr w:type="spellStart"/>
            <w:r w:rsidRPr="00583527">
              <w:rPr>
                <w:rFonts w:asciiTheme="minorHAnsi" w:hAnsiTheme="minorHAnsi"/>
              </w:rPr>
              <w:t>droidok</w:t>
            </w:r>
            <w:proofErr w:type="spellEnd"/>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bCs/>
              </w:rPr>
              <w:t>OOM- széria</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 xml:space="preserve">A hadsereg egyik elsőszámú </w:t>
            </w:r>
            <w:proofErr w:type="spellStart"/>
            <w:r w:rsidRPr="00583527">
              <w:rPr>
                <w:rFonts w:asciiTheme="minorHAnsi" w:hAnsiTheme="minorHAnsi"/>
              </w:rPr>
              <w:t>droidosztálya</w:t>
            </w:r>
            <w:proofErr w:type="spellEnd"/>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Chameleon</w:t>
            </w:r>
            <w:proofErr w:type="spellEnd"/>
            <w:r w:rsidRPr="00583527">
              <w:rPr>
                <w:rFonts w:asciiTheme="minorHAnsi" w:hAnsiTheme="minorHAnsi"/>
              </w:rPr>
              <w:t xml:space="preserve">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 xml:space="preserve">Felderítésre, </w:t>
            </w:r>
            <w:proofErr w:type="spellStart"/>
            <w:r w:rsidRPr="00583527">
              <w:rPr>
                <w:rFonts w:asciiTheme="minorHAnsi" w:hAnsiTheme="minorHAnsi"/>
              </w:rPr>
              <w:t>viper</w:t>
            </w:r>
            <w:proofErr w:type="spellEnd"/>
            <w:r w:rsidRPr="00583527">
              <w:rPr>
                <w:rFonts w:asciiTheme="minorHAnsi" w:hAnsiTheme="minorHAnsi"/>
              </w:rPr>
              <w:t xml:space="preserve"> </w:t>
            </w:r>
            <w:proofErr w:type="spellStart"/>
            <w:r w:rsidRPr="00583527">
              <w:rPr>
                <w:rFonts w:asciiTheme="minorHAnsi" w:hAnsiTheme="minorHAnsi"/>
              </w:rPr>
              <w:t>kutaszdroidok</w:t>
            </w:r>
            <w:proofErr w:type="spellEnd"/>
            <w:r w:rsidRPr="00583527">
              <w:rPr>
                <w:rFonts w:asciiTheme="minorHAnsi" w:hAnsiTheme="minorHAnsi"/>
              </w:rPr>
              <w:t xml:space="preserve"> mellé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 xml:space="preserve">A-DSD törpe </w:t>
            </w:r>
            <w:proofErr w:type="spellStart"/>
            <w:r w:rsidRPr="00583527">
              <w:rPr>
                <w:rFonts w:asciiTheme="minorHAnsi" w:hAnsiTheme="minorHAnsi"/>
              </w:rPr>
              <w:t>pókdroid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Elterjedése nagyrészt a fontosabb támaszpontokra irányul</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 xml:space="preserve">DSD1 törpe </w:t>
            </w:r>
            <w:proofErr w:type="spellStart"/>
            <w:r w:rsidRPr="00583527">
              <w:rPr>
                <w:rFonts w:asciiTheme="minorHAnsi" w:hAnsiTheme="minorHAnsi"/>
              </w:rPr>
              <w:t>pókdroid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Elterjedése nagyrészt a fontosabb támaszpontokra irányul</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Droideka</w:t>
            </w:r>
            <w:proofErr w:type="spellEnd"/>
            <w:r w:rsidRPr="00583527">
              <w:rPr>
                <w:rFonts w:asciiTheme="minorHAnsi" w:hAnsiTheme="minorHAnsi"/>
              </w:rPr>
              <w:t xml:space="preserve"> (P-, Q-, W- széria)</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Sok helyen megtalálhatóak</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Sith</w:t>
            </w:r>
            <w:proofErr w:type="spellEnd"/>
            <w:r w:rsidRPr="00583527">
              <w:rPr>
                <w:rFonts w:asciiTheme="minorHAnsi" w:hAnsiTheme="minorHAnsi"/>
              </w:rPr>
              <w:t xml:space="preserve"> </w:t>
            </w:r>
            <w:proofErr w:type="spellStart"/>
            <w:r w:rsidRPr="00583527">
              <w:rPr>
                <w:rFonts w:asciiTheme="minorHAnsi" w:hAnsiTheme="minorHAnsi"/>
              </w:rPr>
              <w:t>war</w:t>
            </w:r>
            <w:proofErr w:type="spellEnd"/>
            <w:r w:rsidRPr="00583527">
              <w:rPr>
                <w:rFonts w:asciiTheme="minorHAnsi" w:hAnsiTheme="minorHAnsi"/>
              </w:rPr>
              <w:t xml:space="preserve"> droid Mark I</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proofErr w:type="spellStart"/>
            <w:r w:rsidRPr="00583527">
              <w:rPr>
                <w:rFonts w:asciiTheme="minorHAnsi" w:hAnsiTheme="minorHAnsi"/>
              </w:rPr>
              <w:t>Droidekák</w:t>
            </w:r>
            <w:proofErr w:type="spellEnd"/>
            <w:r w:rsidRPr="00583527">
              <w:rPr>
                <w:rFonts w:asciiTheme="minorHAnsi" w:hAnsiTheme="minorHAnsi"/>
              </w:rPr>
              <w:t xml:space="preserve"> mellé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Octuptarra</w:t>
            </w:r>
            <w:proofErr w:type="spellEnd"/>
            <w:r w:rsidRPr="00583527">
              <w:rPr>
                <w:rFonts w:asciiTheme="minorHAnsi" w:hAnsiTheme="minorHAnsi"/>
                <w:bCs/>
              </w:rPr>
              <w:t xml:space="preserve"> </w:t>
            </w:r>
            <w:proofErr w:type="spellStart"/>
            <w:r w:rsidRPr="00583527">
              <w:rPr>
                <w:rFonts w:asciiTheme="minorHAnsi" w:hAnsiTheme="minorHAnsi"/>
                <w:bCs/>
              </w:rPr>
              <w:t>combat</w:t>
            </w:r>
            <w:proofErr w:type="spellEnd"/>
            <w:r w:rsidRPr="00583527">
              <w:rPr>
                <w:rFonts w:asciiTheme="minorHAnsi" w:hAnsiTheme="minorHAnsi"/>
                <w:bCs/>
              </w:rPr>
              <w:t xml:space="preserve"> </w:t>
            </w:r>
            <w:proofErr w:type="spellStart"/>
            <w:r w:rsidRPr="00583527">
              <w:rPr>
                <w:rFonts w:asciiTheme="minorHAnsi" w:hAnsiTheme="minorHAnsi"/>
                <w:bCs/>
              </w:rPr>
              <w:t>tri-droid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Támadó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Tri-droid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Támadó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bCs/>
              </w:rPr>
              <w:t xml:space="preserve">Terror </w:t>
            </w:r>
            <w:proofErr w:type="spellStart"/>
            <w:r w:rsidRPr="00583527">
              <w:rPr>
                <w:rFonts w:asciiTheme="minorHAnsi" w:hAnsiTheme="minorHAnsi"/>
                <w:bCs/>
              </w:rPr>
              <w:t>walker</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Támadó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bCs/>
              </w:rPr>
              <w:t xml:space="preserve">LM-432 </w:t>
            </w:r>
            <w:proofErr w:type="spellStart"/>
            <w:r w:rsidRPr="00583527">
              <w:rPr>
                <w:rFonts w:asciiTheme="minorHAnsi" w:hAnsiTheme="minorHAnsi"/>
                <w:bCs/>
              </w:rPr>
              <w:t>rákdroid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Védelmi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bCs/>
              </w:rPr>
              <w:t>T-szériájú taktikai droid</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sorozatgyártásba ritkán kerül</w:t>
            </w:r>
          </w:p>
        </w:tc>
        <w:tc>
          <w:tcPr>
            <w:tcW w:w="4536" w:type="dxa"/>
          </w:tcPr>
          <w:p w:rsidR="009F36F5" w:rsidRPr="00583527" w:rsidRDefault="009F36F5" w:rsidP="007A4318">
            <w:pPr>
              <w:rPr>
                <w:rFonts w:asciiTheme="minorHAnsi" w:hAnsiTheme="minorHAnsi"/>
              </w:rPr>
            </w:pPr>
            <w:r w:rsidRPr="00583527">
              <w:rPr>
                <w:rFonts w:asciiTheme="minorHAnsi" w:hAnsiTheme="minorHAnsi"/>
              </w:rPr>
              <w:t>Parancsnokok többsége taktikai droid</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Kullancsdroid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Szabotázsra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 xml:space="preserve">IG-100 </w:t>
            </w:r>
            <w:proofErr w:type="spellStart"/>
            <w:r w:rsidRPr="00583527">
              <w:rPr>
                <w:rFonts w:asciiTheme="minorHAnsi" w:hAnsiTheme="minorHAnsi"/>
              </w:rPr>
              <w:t>Magnaguard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sorozatgyártásba ritkán kerül</w:t>
            </w:r>
          </w:p>
        </w:tc>
        <w:tc>
          <w:tcPr>
            <w:tcW w:w="4536" w:type="dxa"/>
          </w:tcPr>
          <w:p w:rsidR="009F36F5" w:rsidRPr="00583527" w:rsidRDefault="009F36F5" w:rsidP="007A4318">
            <w:pPr>
              <w:rPr>
                <w:rFonts w:asciiTheme="minorHAnsi" w:hAnsiTheme="minorHAnsi"/>
              </w:rPr>
            </w:pPr>
            <w:r w:rsidRPr="00583527">
              <w:rPr>
                <w:rFonts w:asciiTheme="minorHAnsi" w:hAnsiTheme="minorHAnsi"/>
              </w:rPr>
              <w:t>Védelmi és testőri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NT-250 könnyű páncélozott és könnyű fegyverzetű gyalogsági gépkatona</w:t>
            </w:r>
          </w:p>
        </w:tc>
        <w:tc>
          <w:tcPr>
            <w:tcW w:w="4111" w:type="dxa"/>
          </w:tcPr>
          <w:p w:rsidR="009F36F5" w:rsidRPr="00583527" w:rsidRDefault="009F36F5" w:rsidP="007A4318">
            <w:pPr>
              <w:rPr>
                <w:rFonts w:asciiTheme="minorHAnsi" w:hAnsiTheme="minorHAnsi"/>
              </w:rPr>
            </w:pPr>
            <w:r w:rsidRPr="00583527">
              <w:rPr>
                <w:rFonts w:asciiTheme="minorHAnsi" w:hAnsiTheme="minorHAnsi"/>
              </w:rPr>
              <w:t>11db, sorozatgyártás nem várható</w:t>
            </w:r>
          </w:p>
        </w:tc>
        <w:tc>
          <w:tcPr>
            <w:tcW w:w="4536" w:type="dxa"/>
          </w:tcPr>
          <w:p w:rsidR="009F36F5" w:rsidRPr="00583527" w:rsidRDefault="009F36F5" w:rsidP="007A4318">
            <w:pPr>
              <w:rPr>
                <w:rFonts w:asciiTheme="minorHAnsi" w:hAnsiTheme="minorHAnsi"/>
              </w:rPr>
            </w:pPr>
            <w:r w:rsidRPr="00583527">
              <w:rPr>
                <w:rFonts w:asciiTheme="minorHAnsi" w:hAnsiTheme="minorHAnsi"/>
              </w:rPr>
              <w:t>1db NT-250-es a III Galaktikus Birodalomnak lett adva</w:t>
            </w:r>
          </w:p>
        </w:tc>
      </w:tr>
      <w:tr w:rsidR="009F36F5" w:rsidRPr="00583527" w:rsidTr="007A4318">
        <w:trPr>
          <w:jc w:val="center"/>
        </w:trPr>
        <w:tc>
          <w:tcPr>
            <w:tcW w:w="12750" w:type="dxa"/>
            <w:gridSpan w:val="3"/>
          </w:tcPr>
          <w:p w:rsidR="009F36F5" w:rsidRPr="00583527" w:rsidRDefault="009F36F5" w:rsidP="007A4318">
            <w:pPr>
              <w:rPr>
                <w:rFonts w:asciiTheme="minorHAnsi" w:hAnsiTheme="minorHAnsi"/>
              </w:rPr>
            </w:pPr>
          </w:p>
        </w:tc>
      </w:tr>
      <w:tr w:rsidR="009F36F5" w:rsidRPr="00583527" w:rsidTr="007A4318">
        <w:trPr>
          <w:jc w:val="center"/>
        </w:trPr>
        <w:tc>
          <w:tcPr>
            <w:tcW w:w="4103" w:type="dxa"/>
          </w:tcPr>
          <w:p w:rsidR="009F36F5" w:rsidRPr="00583527" w:rsidRDefault="009F36F5" w:rsidP="007A4318">
            <w:pPr>
              <w:rPr>
                <w:b/>
                <w:sz w:val="24"/>
                <w:szCs w:val="24"/>
              </w:rPr>
            </w:pPr>
            <w:r w:rsidRPr="00583527">
              <w:rPr>
                <w:b/>
                <w:sz w:val="24"/>
                <w:szCs w:val="24"/>
              </w:rPr>
              <w:t>Hadrendbe állított járművek</w:t>
            </w:r>
          </w:p>
        </w:tc>
        <w:tc>
          <w:tcPr>
            <w:tcW w:w="4111" w:type="dxa"/>
          </w:tcPr>
          <w:p w:rsidR="009F36F5" w:rsidRPr="00583527" w:rsidRDefault="009F36F5" w:rsidP="007A4318">
            <w:pPr>
              <w:rPr>
                <w:b/>
                <w:sz w:val="24"/>
                <w:szCs w:val="24"/>
              </w:rPr>
            </w:pPr>
            <w:r w:rsidRPr="00583527">
              <w:rPr>
                <w:b/>
                <w:sz w:val="24"/>
                <w:szCs w:val="24"/>
              </w:rPr>
              <w:t>Egységek száma</w:t>
            </w:r>
          </w:p>
        </w:tc>
        <w:tc>
          <w:tcPr>
            <w:tcW w:w="4536" w:type="dxa"/>
          </w:tcPr>
          <w:p w:rsidR="009F36F5" w:rsidRPr="00583527" w:rsidRDefault="009F36F5" w:rsidP="007A4318">
            <w:pPr>
              <w:rPr>
                <w:b/>
                <w:sz w:val="24"/>
                <w:szCs w:val="24"/>
              </w:rPr>
            </w:pPr>
            <w:r w:rsidRPr="00583527">
              <w:rPr>
                <w:b/>
                <w:sz w:val="24"/>
                <w:szCs w:val="24"/>
              </w:rPr>
              <w:t>Egyéb</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Armored</w:t>
            </w:r>
            <w:proofErr w:type="spellEnd"/>
            <w:r w:rsidRPr="00583527">
              <w:rPr>
                <w:rFonts w:asciiTheme="minorHAnsi" w:hAnsiTheme="minorHAnsi"/>
              </w:rPr>
              <w:t xml:space="preserve"> </w:t>
            </w:r>
            <w:proofErr w:type="spellStart"/>
            <w:r w:rsidRPr="00583527">
              <w:rPr>
                <w:rFonts w:asciiTheme="minorHAnsi" w:hAnsiTheme="minorHAnsi"/>
              </w:rPr>
              <w:t>Assault</w:t>
            </w:r>
            <w:proofErr w:type="spellEnd"/>
            <w:r w:rsidRPr="00583527">
              <w:rPr>
                <w:rFonts w:asciiTheme="minorHAnsi" w:hAnsiTheme="minorHAnsi"/>
              </w:rPr>
              <w:t xml:space="preserve"> Tank (AAT)</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A hadsereg nagy részét alkotja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Multi-Troop</w:t>
            </w:r>
            <w:proofErr w:type="spellEnd"/>
            <w:r w:rsidRPr="00583527">
              <w:rPr>
                <w:rFonts w:asciiTheme="minorHAnsi" w:hAnsiTheme="minorHAnsi"/>
              </w:rPr>
              <w:t xml:space="preserve"> </w:t>
            </w:r>
            <w:proofErr w:type="spellStart"/>
            <w:r w:rsidRPr="00583527">
              <w:rPr>
                <w:rFonts w:asciiTheme="minorHAnsi" w:hAnsiTheme="minorHAnsi"/>
              </w:rPr>
              <w:t>Transport</w:t>
            </w:r>
            <w:proofErr w:type="spellEnd"/>
            <w:r w:rsidRPr="00583527">
              <w:rPr>
                <w:rFonts w:asciiTheme="minorHAnsi" w:hAnsiTheme="minorHAnsi"/>
              </w:rPr>
              <w:t xml:space="preserve"> (MTT)</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proofErr w:type="spellStart"/>
            <w:r w:rsidRPr="00583527">
              <w:rPr>
                <w:rFonts w:asciiTheme="minorHAnsi" w:hAnsiTheme="minorHAnsi"/>
              </w:rPr>
              <w:t>Droidszállítás</w:t>
            </w:r>
            <w:proofErr w:type="spellEnd"/>
            <w:r w:rsidRPr="00583527">
              <w:rPr>
                <w:rFonts w:asciiTheme="minorHAnsi" w:hAnsiTheme="minorHAnsi"/>
              </w:rPr>
              <w:t xml:space="preserve"> és egyebek szállítására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rPr>
              <w:t xml:space="preserve">NR-N99 </w:t>
            </w:r>
            <w:proofErr w:type="spellStart"/>
            <w:r w:rsidRPr="00583527">
              <w:rPr>
                <w:rFonts w:asciiTheme="minorHAnsi" w:hAnsiTheme="minorHAnsi"/>
                <w:i/>
                <w:iCs/>
              </w:rPr>
              <w:t>Persuader</w:t>
            </w:r>
            <w:r w:rsidRPr="00583527">
              <w:rPr>
                <w:rFonts w:asciiTheme="minorHAnsi" w:hAnsiTheme="minorHAnsi"/>
              </w:rPr>
              <w:t>-osztályú</w:t>
            </w:r>
            <w:proofErr w:type="spellEnd"/>
            <w:r w:rsidRPr="00583527">
              <w:rPr>
                <w:rFonts w:asciiTheme="minorHAnsi" w:hAnsiTheme="minorHAnsi"/>
              </w:rPr>
              <w:t xml:space="preserve"> </w:t>
            </w:r>
            <w:proofErr w:type="spellStart"/>
            <w:r w:rsidRPr="00583527">
              <w:rPr>
                <w:rFonts w:asciiTheme="minorHAnsi" w:hAnsiTheme="minorHAnsi"/>
              </w:rPr>
              <w:t>tankdroid</w:t>
            </w:r>
            <w:proofErr w:type="spellEnd"/>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proofErr w:type="spellStart"/>
            <w:r w:rsidRPr="00583527">
              <w:rPr>
                <w:rFonts w:asciiTheme="minorHAnsi" w:hAnsiTheme="minorHAnsi"/>
              </w:rPr>
              <w:t>AAT-k</w:t>
            </w:r>
            <w:proofErr w:type="spellEnd"/>
            <w:r w:rsidRPr="00583527">
              <w:rPr>
                <w:rFonts w:asciiTheme="minorHAnsi" w:hAnsiTheme="minorHAnsi"/>
              </w:rPr>
              <w:t xml:space="preserve"> mellé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r w:rsidRPr="00583527">
              <w:rPr>
                <w:rFonts w:asciiTheme="minorHAnsi" w:hAnsiTheme="minorHAnsi"/>
                <w:bCs/>
              </w:rPr>
              <w:t xml:space="preserve">IG-227 </w:t>
            </w:r>
            <w:proofErr w:type="spellStart"/>
            <w:r w:rsidRPr="00583527">
              <w:rPr>
                <w:rFonts w:asciiTheme="minorHAnsi" w:hAnsiTheme="minorHAnsi"/>
                <w:bCs/>
                <w:i/>
                <w:iCs/>
              </w:rPr>
              <w:t>Hailfire</w:t>
            </w:r>
            <w:r w:rsidRPr="00583527">
              <w:rPr>
                <w:rFonts w:asciiTheme="minorHAnsi" w:hAnsiTheme="minorHAnsi"/>
                <w:bCs/>
              </w:rPr>
              <w:t>-osztályú</w:t>
            </w:r>
            <w:proofErr w:type="spellEnd"/>
            <w:r w:rsidRPr="00583527">
              <w:rPr>
                <w:rFonts w:asciiTheme="minorHAnsi" w:hAnsiTheme="minorHAnsi"/>
                <w:bCs/>
              </w:rPr>
              <w:t xml:space="preserve"> droid tank</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Védelmi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Single</w:t>
            </w:r>
            <w:proofErr w:type="spellEnd"/>
            <w:r w:rsidRPr="00583527">
              <w:rPr>
                <w:rFonts w:asciiTheme="minorHAnsi" w:hAnsiTheme="minorHAnsi"/>
                <w:bCs/>
              </w:rPr>
              <w:t xml:space="preserve"> </w:t>
            </w:r>
            <w:proofErr w:type="spellStart"/>
            <w:r w:rsidRPr="00583527">
              <w:rPr>
                <w:rFonts w:asciiTheme="minorHAnsi" w:hAnsiTheme="minorHAnsi"/>
                <w:bCs/>
              </w:rPr>
              <w:t>Trooper</w:t>
            </w:r>
            <w:proofErr w:type="spellEnd"/>
            <w:r w:rsidRPr="00583527">
              <w:rPr>
                <w:rFonts w:asciiTheme="minorHAnsi" w:hAnsiTheme="minorHAnsi"/>
                <w:bCs/>
              </w:rPr>
              <w:t xml:space="preserve"> </w:t>
            </w:r>
            <w:proofErr w:type="spellStart"/>
            <w:r w:rsidRPr="00583527">
              <w:rPr>
                <w:rFonts w:asciiTheme="minorHAnsi" w:hAnsiTheme="minorHAnsi"/>
                <w:bCs/>
              </w:rPr>
              <w:t>Aerial</w:t>
            </w:r>
            <w:proofErr w:type="spellEnd"/>
            <w:r w:rsidRPr="00583527">
              <w:rPr>
                <w:rFonts w:asciiTheme="minorHAnsi" w:hAnsiTheme="minorHAnsi"/>
                <w:bCs/>
              </w:rPr>
              <w:t xml:space="preserve"> Platform</w:t>
            </w:r>
            <w:r w:rsidRPr="00583527">
              <w:rPr>
                <w:rFonts w:asciiTheme="minorHAnsi" w:hAnsiTheme="minorHAnsi"/>
              </w:rPr>
              <w:t xml:space="preserve"> (STAP)</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A hadseregben sok található meg belőlük</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Tactical</w:t>
            </w:r>
            <w:proofErr w:type="spellEnd"/>
            <w:r w:rsidRPr="00583527">
              <w:rPr>
                <w:rFonts w:asciiTheme="minorHAnsi" w:hAnsiTheme="minorHAnsi"/>
                <w:bCs/>
              </w:rPr>
              <w:t xml:space="preserve"> </w:t>
            </w:r>
            <w:proofErr w:type="spellStart"/>
            <w:r w:rsidRPr="00583527">
              <w:rPr>
                <w:rFonts w:asciiTheme="minorHAnsi" w:hAnsiTheme="minorHAnsi"/>
                <w:bCs/>
              </w:rPr>
              <w:t>Enforcer</w:t>
            </w:r>
            <w:proofErr w:type="spellEnd"/>
            <w:r w:rsidRPr="00583527">
              <w:rPr>
                <w:rFonts w:asciiTheme="minorHAnsi" w:hAnsiTheme="minorHAnsi"/>
              </w:rPr>
              <w:t xml:space="preserve"> (AT-TE)</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Támogatási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Recon</w:t>
            </w:r>
            <w:proofErr w:type="spellEnd"/>
            <w:r w:rsidRPr="00583527">
              <w:rPr>
                <w:rFonts w:asciiTheme="minorHAnsi" w:hAnsiTheme="minorHAnsi"/>
                <w:bCs/>
              </w:rPr>
              <w:t xml:space="preserve"> </w:t>
            </w:r>
            <w:proofErr w:type="spellStart"/>
            <w:r w:rsidRPr="00583527">
              <w:rPr>
                <w:rFonts w:asciiTheme="minorHAnsi" w:hAnsiTheme="minorHAnsi"/>
                <w:bCs/>
              </w:rPr>
              <w:t>Transport</w:t>
            </w:r>
            <w:proofErr w:type="spellEnd"/>
            <w:r w:rsidRPr="00583527">
              <w:rPr>
                <w:rFonts w:asciiTheme="minorHAnsi" w:hAnsiTheme="minorHAnsi"/>
              </w:rPr>
              <w:t xml:space="preserve"> (AT-RT)</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Gyors támadó szerepre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Scout</w:t>
            </w:r>
            <w:proofErr w:type="spellEnd"/>
            <w:r w:rsidRPr="00583527">
              <w:rPr>
                <w:rFonts w:asciiTheme="minorHAnsi" w:hAnsiTheme="minorHAnsi"/>
                <w:bCs/>
              </w:rPr>
              <w:t xml:space="preserve"> </w:t>
            </w:r>
            <w:proofErr w:type="spellStart"/>
            <w:r w:rsidRPr="00583527">
              <w:rPr>
                <w:rFonts w:asciiTheme="minorHAnsi" w:hAnsiTheme="minorHAnsi"/>
                <w:bCs/>
              </w:rPr>
              <w:t>Transport</w:t>
            </w:r>
            <w:proofErr w:type="spellEnd"/>
            <w:r w:rsidRPr="00583527">
              <w:rPr>
                <w:rFonts w:asciiTheme="minorHAnsi" w:hAnsiTheme="minorHAnsi"/>
              </w:rPr>
              <w:t xml:space="preserve"> (AT-ST)</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Támadási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Armored</w:t>
            </w:r>
            <w:proofErr w:type="spellEnd"/>
            <w:r w:rsidRPr="00583527">
              <w:rPr>
                <w:rFonts w:asciiTheme="minorHAnsi" w:hAnsiTheme="minorHAnsi"/>
                <w:bCs/>
              </w:rPr>
              <w:t xml:space="preserve"> </w:t>
            </w:r>
            <w:proofErr w:type="spellStart"/>
            <w:r w:rsidRPr="00583527">
              <w:rPr>
                <w:rFonts w:asciiTheme="minorHAnsi" w:hAnsiTheme="minorHAnsi"/>
                <w:bCs/>
              </w:rPr>
              <w:t>Transport</w:t>
            </w:r>
            <w:proofErr w:type="spellEnd"/>
            <w:r w:rsidRPr="00583527">
              <w:rPr>
                <w:rFonts w:asciiTheme="minorHAnsi" w:hAnsiTheme="minorHAnsi"/>
                <w:bCs/>
              </w:rPr>
              <w:t xml:space="preserve"> </w:t>
            </w:r>
            <w:r w:rsidRPr="00583527">
              <w:rPr>
                <w:rFonts w:asciiTheme="minorHAnsi" w:hAnsiTheme="minorHAnsi"/>
              </w:rPr>
              <w:t>(AT-AT)</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Támadási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Attack</w:t>
            </w:r>
            <w:proofErr w:type="spellEnd"/>
            <w:r w:rsidRPr="00583527">
              <w:rPr>
                <w:rFonts w:asciiTheme="minorHAnsi" w:hAnsiTheme="minorHAnsi"/>
                <w:bCs/>
              </w:rPr>
              <w:t xml:space="preserve"> </w:t>
            </w:r>
            <w:proofErr w:type="spellStart"/>
            <w:r w:rsidRPr="00583527">
              <w:rPr>
                <w:rFonts w:asciiTheme="minorHAnsi" w:hAnsiTheme="minorHAnsi"/>
                <w:bCs/>
              </w:rPr>
              <w:t>Pod</w:t>
            </w:r>
            <w:proofErr w:type="spellEnd"/>
            <w:r w:rsidRPr="00583527">
              <w:rPr>
                <w:rFonts w:asciiTheme="minorHAnsi" w:hAnsiTheme="minorHAnsi"/>
                <w:bCs/>
              </w:rPr>
              <w:t xml:space="preserve"> </w:t>
            </w:r>
            <w:r w:rsidRPr="00583527">
              <w:rPr>
                <w:rFonts w:asciiTheme="minorHAnsi" w:hAnsiTheme="minorHAnsi"/>
              </w:rPr>
              <w:t>(AT-AP)</w:t>
            </w:r>
          </w:p>
        </w:tc>
        <w:tc>
          <w:tcPr>
            <w:tcW w:w="4111" w:type="dxa"/>
          </w:tcPr>
          <w:p w:rsidR="009F36F5" w:rsidRPr="00583527" w:rsidRDefault="009F36F5" w:rsidP="007A4318">
            <w:pPr>
              <w:rPr>
                <w:rFonts w:asciiTheme="minorHAnsi" w:hAnsiTheme="minorHAnsi"/>
              </w:rPr>
            </w:pPr>
            <w:r w:rsidRPr="00583527">
              <w:rPr>
                <w:rFonts w:asciiTheme="minorHAnsi" w:hAnsiTheme="minorHAnsi"/>
              </w:rPr>
              <w:t>sok,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Védelmi célból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rPr>
              <w:t>All</w:t>
            </w:r>
            <w:proofErr w:type="spellEnd"/>
            <w:r w:rsidRPr="00583527">
              <w:rPr>
                <w:rFonts w:asciiTheme="minorHAnsi" w:hAnsiTheme="minorHAnsi"/>
              </w:rPr>
              <w:t xml:space="preserve"> Terrain </w:t>
            </w:r>
            <w:proofErr w:type="spellStart"/>
            <w:r w:rsidRPr="00583527">
              <w:rPr>
                <w:rFonts w:asciiTheme="minorHAnsi" w:hAnsiTheme="minorHAnsi"/>
              </w:rPr>
              <w:t>Shock</w:t>
            </w:r>
            <w:proofErr w:type="spellEnd"/>
            <w:r w:rsidRPr="00583527">
              <w:rPr>
                <w:rFonts w:asciiTheme="minorHAnsi" w:hAnsiTheme="minorHAnsi"/>
              </w:rPr>
              <w:t xml:space="preserve"> </w:t>
            </w:r>
            <w:proofErr w:type="spellStart"/>
            <w:r w:rsidRPr="00583527">
              <w:rPr>
                <w:rFonts w:asciiTheme="minorHAnsi" w:hAnsiTheme="minorHAnsi"/>
              </w:rPr>
              <w:t>Enforcer</w:t>
            </w:r>
            <w:proofErr w:type="spellEnd"/>
            <w:r w:rsidRPr="00583527">
              <w:rPr>
                <w:rFonts w:asciiTheme="minorHAnsi" w:hAnsiTheme="minorHAnsi"/>
              </w:rPr>
              <w:t xml:space="preserve"> (AT-SE)</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Támadási célból és AT-AT mellé gyártva</w:t>
            </w:r>
          </w:p>
        </w:tc>
      </w:tr>
      <w:tr w:rsidR="009F36F5" w:rsidRPr="00583527" w:rsidTr="007A4318">
        <w:trPr>
          <w:jc w:val="center"/>
        </w:trPr>
        <w:tc>
          <w:tcPr>
            <w:tcW w:w="4103" w:type="dxa"/>
          </w:tcPr>
          <w:p w:rsidR="009F36F5" w:rsidRPr="00583527" w:rsidRDefault="009F36F5" w:rsidP="007A4318">
            <w:pPr>
              <w:rPr>
                <w:rFonts w:asciiTheme="minorHAnsi" w:hAnsiTheme="minorHAnsi"/>
              </w:rPr>
            </w:pPr>
            <w:proofErr w:type="spellStart"/>
            <w:r w:rsidRPr="00583527">
              <w:rPr>
                <w:rFonts w:asciiTheme="minorHAnsi" w:hAnsiTheme="minorHAnsi"/>
                <w:bCs/>
              </w:rPr>
              <w:t>All</w:t>
            </w:r>
            <w:proofErr w:type="spellEnd"/>
            <w:r w:rsidRPr="00583527">
              <w:rPr>
                <w:rFonts w:asciiTheme="minorHAnsi" w:hAnsiTheme="minorHAnsi"/>
                <w:bCs/>
              </w:rPr>
              <w:t xml:space="preserve"> Terrain </w:t>
            </w:r>
            <w:proofErr w:type="spellStart"/>
            <w:r w:rsidRPr="00583527">
              <w:rPr>
                <w:rFonts w:asciiTheme="minorHAnsi" w:hAnsiTheme="minorHAnsi"/>
                <w:bCs/>
              </w:rPr>
              <w:t>Variable-use</w:t>
            </w:r>
            <w:proofErr w:type="spellEnd"/>
            <w:r w:rsidRPr="00583527">
              <w:rPr>
                <w:rFonts w:asciiTheme="minorHAnsi" w:hAnsiTheme="minorHAnsi"/>
                <w:bCs/>
              </w:rPr>
              <w:t xml:space="preserve"> </w:t>
            </w:r>
            <w:proofErr w:type="spellStart"/>
            <w:r w:rsidRPr="00583527">
              <w:rPr>
                <w:rFonts w:asciiTheme="minorHAnsi" w:hAnsiTheme="minorHAnsi"/>
                <w:bCs/>
              </w:rPr>
              <w:t>Transport</w:t>
            </w:r>
            <w:proofErr w:type="spellEnd"/>
            <w:r w:rsidRPr="00583527">
              <w:rPr>
                <w:rFonts w:asciiTheme="minorHAnsi" w:hAnsiTheme="minorHAnsi"/>
                <w:bCs/>
              </w:rPr>
              <w:t xml:space="preserve"> (</w:t>
            </w:r>
            <w:r w:rsidRPr="00583527">
              <w:rPr>
                <w:rFonts w:asciiTheme="minorHAnsi" w:hAnsiTheme="minorHAnsi"/>
              </w:rPr>
              <w:t xml:space="preserve">AT-VT) (sima és </w:t>
            </w:r>
            <w:proofErr w:type="spellStart"/>
            <w:r w:rsidRPr="00583527">
              <w:rPr>
                <w:rFonts w:asciiTheme="minorHAnsi" w:hAnsiTheme="minorHAnsi"/>
              </w:rPr>
              <w:t>droidaggyal</w:t>
            </w:r>
            <w:proofErr w:type="spellEnd"/>
            <w:r w:rsidRPr="00583527">
              <w:rPr>
                <w:rFonts w:asciiTheme="minorHAnsi" w:hAnsiTheme="minorHAnsi"/>
              </w:rPr>
              <w:t xml:space="preserve"> ellátott verzió)</w:t>
            </w:r>
          </w:p>
        </w:tc>
        <w:tc>
          <w:tcPr>
            <w:tcW w:w="4111" w:type="dxa"/>
          </w:tcPr>
          <w:p w:rsidR="009F36F5" w:rsidRPr="00583527" w:rsidRDefault="009F36F5" w:rsidP="007A4318">
            <w:pPr>
              <w:rPr>
                <w:rFonts w:asciiTheme="minorHAnsi" w:hAnsiTheme="minorHAnsi"/>
              </w:rPr>
            </w:pPr>
            <w:r w:rsidRPr="00583527">
              <w:rPr>
                <w:rFonts w:asciiTheme="minorHAnsi" w:hAnsiTheme="minorHAnsi"/>
              </w:rPr>
              <w:t>közepes, sorozatgyártás folyamatban</w:t>
            </w:r>
          </w:p>
        </w:tc>
        <w:tc>
          <w:tcPr>
            <w:tcW w:w="4536" w:type="dxa"/>
          </w:tcPr>
          <w:p w:rsidR="009F36F5" w:rsidRPr="00583527" w:rsidRDefault="009F36F5" w:rsidP="007A4318">
            <w:pPr>
              <w:rPr>
                <w:rFonts w:asciiTheme="minorHAnsi" w:hAnsiTheme="minorHAnsi"/>
              </w:rPr>
            </w:pPr>
            <w:r w:rsidRPr="00583527">
              <w:rPr>
                <w:rFonts w:asciiTheme="minorHAnsi" w:hAnsiTheme="minorHAnsi"/>
              </w:rPr>
              <w:t>A hadseregben sok helyen megtalálhatóak</w:t>
            </w:r>
          </w:p>
        </w:tc>
      </w:tr>
    </w:tbl>
    <w:p w:rsidR="007A4318" w:rsidRDefault="007A4318" w:rsidP="007A4318"/>
    <w:p w:rsidR="007A4318" w:rsidRDefault="007A4318" w:rsidP="007A4318">
      <w:r>
        <w:t>Osztagok:</w:t>
      </w:r>
      <w:r>
        <w:br/>
        <w:t>- Testőrgárda: (fentebb)</w:t>
      </w:r>
      <w:r>
        <w:br/>
        <w:t>- Kommandós osztag: (fentebb)</w:t>
      </w:r>
      <w:r>
        <w:br/>
        <w:t>- Havasi osztag:</w:t>
      </w:r>
      <w:r>
        <w:br/>
        <w:t xml:space="preserve">A hideg éghajlatú bolygókra/környezetre átalakított </w:t>
      </w:r>
      <w:proofErr w:type="spellStart"/>
      <w:r>
        <w:t>droidok</w:t>
      </w:r>
      <w:proofErr w:type="spellEnd"/>
      <w:r>
        <w:t xml:space="preserve">, járművek egy csoportja. A megfagyás ellen első osztályú, erre a célra tervezett fűtőrendszer vannak beépítve a </w:t>
      </w:r>
      <w:proofErr w:type="spellStart"/>
      <w:r>
        <w:t>droidokba</w:t>
      </w:r>
      <w:proofErr w:type="spellEnd"/>
      <w:r>
        <w:t xml:space="preserve"> és a járművekbe, így a minimális hőmérséklet garantálva van. A </w:t>
      </w:r>
      <w:proofErr w:type="spellStart"/>
      <w:r>
        <w:t>droidok</w:t>
      </w:r>
      <w:proofErr w:type="spellEnd"/>
      <w:r>
        <w:t xml:space="preserve"> és a járművek fehérre </w:t>
      </w:r>
      <w:proofErr w:type="spellStart"/>
      <w:r>
        <w:t>ilt</w:t>
      </w:r>
      <w:proofErr w:type="spellEnd"/>
      <w:r>
        <w:t xml:space="preserve"> a környezet színére vannak festve, hogy ne lehessen őket könnyen észrevenni.</w:t>
      </w:r>
      <w:r>
        <w:br/>
        <w:t>- Vizi osztag:</w:t>
      </w:r>
      <w:r>
        <w:br/>
        <w:t xml:space="preserve">Az ide tartozó járművek, </w:t>
      </w:r>
      <w:proofErr w:type="spellStart"/>
      <w:r>
        <w:t>droidok</w:t>
      </w:r>
      <w:proofErr w:type="spellEnd"/>
      <w:r>
        <w:t xml:space="preserve"> tökéletesen vízállóak és a nyomás ellen is jobban vannak kidolgozva. Az ide tartozó </w:t>
      </w:r>
      <w:proofErr w:type="spellStart"/>
      <w:r>
        <w:t>droidokat</w:t>
      </w:r>
      <w:proofErr w:type="spellEnd"/>
      <w:r>
        <w:t xml:space="preserve"> </w:t>
      </w:r>
      <w:proofErr w:type="spellStart"/>
      <w:r>
        <w:t>vizivilágok</w:t>
      </w:r>
      <w:proofErr w:type="spellEnd"/>
      <w:r>
        <w:t xml:space="preserve"> miatt hozták létre, ha el kéne foglalni vagy meg kéne védeni. Az állam korai szakaszában az osztag nem létezett, de amint az állam területe megnőtt és </w:t>
      </w:r>
      <w:proofErr w:type="spellStart"/>
      <w:r>
        <w:t>vizivilágok</w:t>
      </w:r>
      <w:proofErr w:type="spellEnd"/>
      <w:r>
        <w:t xml:space="preserve"> is csatlakoztak szükségese vált az osztag létrejötte. Néhány idetartozó </w:t>
      </w:r>
      <w:proofErr w:type="spellStart"/>
      <w:r>
        <w:t>droidot</w:t>
      </w:r>
      <w:proofErr w:type="spellEnd"/>
      <w:r>
        <w:t xml:space="preserve"> és járművet az osztag létrejötte előtt odaadtak ajándékba a </w:t>
      </w:r>
      <w:proofErr w:type="spellStart"/>
      <w:r>
        <w:t>calamariknak</w:t>
      </w:r>
      <w:proofErr w:type="spellEnd"/>
      <w:r>
        <w:t xml:space="preserve"> a segítségükért (Csillaghajók gyártása).</w:t>
      </w:r>
      <w:r>
        <w:br/>
        <w:t>- Lávaosztag:</w:t>
      </w:r>
      <w:r>
        <w:br/>
        <w:t xml:space="preserve">A </w:t>
      </w:r>
      <w:proofErr w:type="spellStart"/>
      <w:r>
        <w:t>droidokat</w:t>
      </w:r>
      <w:proofErr w:type="spellEnd"/>
      <w:r>
        <w:t xml:space="preserve"> és a járműveket egy különleges hőálló anyagból építették, hogy ellenálljon a túlzottan magas hőmérséklet ellen. Ezen kívül egy hűtőrendszerrel is ellátták őket. A az összes jármű, amit használ a csoport </w:t>
      </w:r>
      <w:proofErr w:type="spellStart"/>
      <w:r>
        <w:t>repulzoros</w:t>
      </w:r>
      <w:proofErr w:type="spellEnd"/>
      <w:r>
        <w:t xml:space="preserve">, hogy ne érintkezzen a </w:t>
      </w:r>
      <w:proofErr w:type="gramStart"/>
      <w:r>
        <w:t>talajjal</w:t>
      </w:r>
      <w:proofErr w:type="gramEnd"/>
      <w:r>
        <w:t xml:space="preserve"> és ha kell, akkor lávafolyamokon is átmenjen.</w:t>
      </w:r>
      <w:r>
        <w:br/>
        <w:t>- Űrosztag:</w:t>
      </w:r>
      <w:r w:rsidRPr="00550332">
        <w:br/>
        <w:t xml:space="preserve">Hajók elleni csatára és hajók elfoglalására programozott </w:t>
      </w:r>
      <w:proofErr w:type="spellStart"/>
      <w:r w:rsidRPr="00550332">
        <w:t>droidok</w:t>
      </w:r>
      <w:proofErr w:type="spellEnd"/>
      <w:r w:rsidRPr="00550332">
        <w:t xml:space="preserve">. </w:t>
      </w:r>
      <w:proofErr w:type="spellStart"/>
      <w:r>
        <w:t>Drochokat</w:t>
      </w:r>
      <w:proofErr w:type="spellEnd"/>
      <w:r>
        <w:t xml:space="preserve"> használ a csoport, hogy átmenjen az ellenség hajóira. A csoportba tartozó </w:t>
      </w:r>
      <w:proofErr w:type="spellStart"/>
      <w:r>
        <w:t>droidok</w:t>
      </w:r>
      <w:proofErr w:type="spellEnd"/>
      <w:r>
        <w:t xml:space="preserve"> és a </w:t>
      </w:r>
      <w:proofErr w:type="spellStart"/>
      <w:r>
        <w:t>Drochok</w:t>
      </w:r>
      <w:proofErr w:type="spellEnd"/>
      <w:r>
        <w:t xml:space="preserve"> színe fekete.</w:t>
      </w:r>
      <w:r>
        <w:br/>
        <w:t>- Sivatagi osztag:</w:t>
      </w:r>
      <w:r>
        <w:br/>
        <w:t xml:space="preserve">A </w:t>
      </w:r>
      <w:proofErr w:type="spellStart"/>
      <w:r>
        <w:t>droidok</w:t>
      </w:r>
      <w:proofErr w:type="spellEnd"/>
      <w:r>
        <w:t xml:space="preserve"> és a járművek hasonlóak, mint a Láva osztagban, de itt nem kellet teljesen hőálló anyagból készíteni a </w:t>
      </w:r>
      <w:proofErr w:type="spellStart"/>
      <w:r>
        <w:t>droidokat</w:t>
      </w:r>
      <w:proofErr w:type="spellEnd"/>
      <w:r>
        <w:t xml:space="preserve"> és a járműveket. A sivatagi világokra gyártották őket. A homok nem </w:t>
      </w:r>
      <w:r w:rsidR="00023A26">
        <w:t>tudott</w:t>
      </w:r>
      <w:r>
        <w:t xml:space="preserve"> bejutni beléjük, mert a legkisebb rést is kitömték/befedték.</w:t>
      </w:r>
    </w:p>
    <w:p w:rsidR="007A1682" w:rsidRDefault="007A1682"/>
    <w:p w:rsidR="009F36F5" w:rsidRDefault="009F36F5">
      <w:r>
        <w:t>Flotta:</w:t>
      </w:r>
      <w:r>
        <w:br/>
        <w:t>Az FRSZ sok hajót meghagyott elődjeitől, de újakat is hadrendbe állítót.</w:t>
      </w:r>
    </w:p>
    <w:p w:rsidR="00023A26" w:rsidRDefault="00023A26"/>
    <w:tbl>
      <w:tblPr>
        <w:tblStyle w:val="Rcsostblzat"/>
        <w:tblW w:w="0" w:type="auto"/>
        <w:jc w:val="center"/>
        <w:tblInd w:w="-669" w:type="dxa"/>
        <w:tblLook w:val="04A0"/>
      </w:tblPr>
      <w:tblGrid>
        <w:gridCol w:w="2593"/>
        <w:gridCol w:w="2297"/>
        <w:gridCol w:w="2489"/>
        <w:gridCol w:w="2578"/>
      </w:tblGrid>
      <w:tr w:rsidR="009F36F5" w:rsidRPr="009F37AE" w:rsidTr="00023A26">
        <w:trPr>
          <w:jc w:val="center"/>
        </w:trPr>
        <w:tc>
          <w:tcPr>
            <w:tcW w:w="2972" w:type="dxa"/>
          </w:tcPr>
          <w:p w:rsidR="009F36F5" w:rsidRPr="009F37AE" w:rsidRDefault="009F36F5" w:rsidP="007A4318">
            <w:pPr>
              <w:jc w:val="center"/>
              <w:rPr>
                <w:rFonts w:asciiTheme="minorHAnsi" w:hAnsiTheme="minorHAnsi"/>
                <w:i/>
              </w:rPr>
            </w:pPr>
            <w:r w:rsidRPr="009F37AE">
              <w:rPr>
                <w:rFonts w:asciiTheme="minorHAnsi" w:hAnsiTheme="minorHAnsi"/>
                <w:i/>
              </w:rPr>
              <w:t>Hajók (angolul)</w:t>
            </w:r>
          </w:p>
        </w:tc>
        <w:tc>
          <w:tcPr>
            <w:tcW w:w="2504" w:type="dxa"/>
          </w:tcPr>
          <w:p w:rsidR="009F36F5" w:rsidRPr="009F37AE" w:rsidRDefault="009F36F5" w:rsidP="007A4318">
            <w:pPr>
              <w:jc w:val="center"/>
              <w:rPr>
                <w:rFonts w:asciiTheme="minorHAnsi" w:hAnsiTheme="minorHAnsi"/>
                <w:i/>
              </w:rPr>
            </w:pPr>
            <w:r w:rsidRPr="009F37AE">
              <w:rPr>
                <w:rFonts w:asciiTheme="minorHAnsi" w:hAnsiTheme="minorHAnsi"/>
                <w:i/>
              </w:rPr>
              <w:t>Hajók (magyarul)</w:t>
            </w:r>
          </w:p>
        </w:tc>
        <w:tc>
          <w:tcPr>
            <w:tcW w:w="2755" w:type="dxa"/>
          </w:tcPr>
          <w:p w:rsidR="009F36F5" w:rsidRPr="009F37AE" w:rsidRDefault="009F36F5" w:rsidP="007A4318">
            <w:pPr>
              <w:jc w:val="center"/>
              <w:rPr>
                <w:rFonts w:asciiTheme="minorHAnsi" w:hAnsiTheme="minorHAnsi"/>
                <w:i/>
              </w:rPr>
            </w:pPr>
            <w:r w:rsidRPr="009F37AE">
              <w:rPr>
                <w:rFonts w:asciiTheme="minorHAnsi" w:hAnsiTheme="minorHAnsi"/>
                <w:i/>
              </w:rPr>
              <w:t>Hajók száma</w:t>
            </w:r>
          </w:p>
        </w:tc>
        <w:tc>
          <w:tcPr>
            <w:tcW w:w="2839" w:type="dxa"/>
          </w:tcPr>
          <w:p w:rsidR="009F36F5" w:rsidRPr="009F37AE" w:rsidRDefault="009F36F5" w:rsidP="007A4318">
            <w:pPr>
              <w:rPr>
                <w:rFonts w:asciiTheme="minorHAnsi" w:hAnsiTheme="minorHAnsi"/>
                <w:i/>
              </w:rPr>
            </w:pPr>
            <w:r w:rsidRPr="009F37AE">
              <w:rPr>
                <w:rFonts w:asciiTheme="minorHAnsi" w:hAnsiTheme="minorHAnsi"/>
                <w:i/>
              </w:rPr>
              <w:t xml:space="preserve"> Egyéb</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Space</w:t>
            </w:r>
            <w:proofErr w:type="spellEnd"/>
            <w:r w:rsidRPr="009F37AE">
              <w:rPr>
                <w:rFonts w:asciiTheme="minorHAnsi" w:hAnsiTheme="minorHAnsi"/>
                <w:b/>
                <w:i/>
              </w:rPr>
              <w:t xml:space="preserve"> </w:t>
            </w:r>
            <w:proofErr w:type="spellStart"/>
            <w:r w:rsidRPr="009F37AE">
              <w:rPr>
                <w:rFonts w:asciiTheme="minorHAnsi" w:hAnsiTheme="minorHAnsi"/>
                <w:b/>
                <w:i/>
              </w:rPr>
              <w:t>stations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Űrállomások: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kern w:val="36"/>
                <w:sz w:val="20"/>
                <w:szCs w:val="20"/>
              </w:rPr>
              <w:t>Automated</w:t>
            </w:r>
            <w:proofErr w:type="spellEnd"/>
            <w:r w:rsidRPr="009F37AE">
              <w:rPr>
                <w:rFonts w:asciiTheme="minorHAnsi" w:hAnsiTheme="minorHAnsi"/>
                <w:i/>
                <w:kern w:val="36"/>
                <w:sz w:val="20"/>
                <w:szCs w:val="20"/>
              </w:rPr>
              <w:t xml:space="preserve"> </w:t>
            </w:r>
            <w:proofErr w:type="spellStart"/>
            <w:r w:rsidRPr="009F37AE">
              <w:rPr>
                <w:rFonts w:asciiTheme="minorHAnsi" w:hAnsiTheme="minorHAnsi"/>
                <w:i/>
                <w:kern w:val="36"/>
                <w:sz w:val="20"/>
                <w:szCs w:val="20"/>
              </w:rPr>
              <w:t>Vulture</w:t>
            </w:r>
            <w:proofErr w:type="spellEnd"/>
            <w:r w:rsidRPr="009F37AE">
              <w:rPr>
                <w:rFonts w:asciiTheme="minorHAnsi" w:hAnsiTheme="minorHAnsi"/>
                <w:i/>
                <w:kern w:val="36"/>
                <w:sz w:val="20"/>
                <w:szCs w:val="20"/>
              </w:rPr>
              <w:t xml:space="preserve"> droid </w:t>
            </w:r>
            <w:proofErr w:type="spellStart"/>
            <w:r w:rsidRPr="009F37AE">
              <w:rPr>
                <w:rFonts w:asciiTheme="minorHAnsi" w:hAnsiTheme="minorHAnsi"/>
                <w:i/>
                <w:kern w:val="36"/>
                <w:sz w:val="20"/>
                <w:szCs w:val="20"/>
              </w:rPr>
              <w:t>deployment</w:t>
            </w:r>
            <w:proofErr w:type="spellEnd"/>
            <w:r w:rsidRPr="009F37AE">
              <w:rPr>
                <w:rFonts w:asciiTheme="minorHAnsi" w:hAnsiTheme="minorHAnsi"/>
                <w:i/>
                <w:kern w:val="36"/>
                <w:sz w:val="20"/>
                <w:szCs w:val="20"/>
              </w:rPr>
              <w:t xml:space="preserve"> </w:t>
            </w:r>
            <w:proofErr w:type="spellStart"/>
            <w:r w:rsidRPr="009F37AE">
              <w:rPr>
                <w:rFonts w:asciiTheme="minorHAnsi" w:hAnsiTheme="minorHAnsi"/>
                <w:i/>
                <w:kern w:val="36"/>
                <w:sz w:val="20"/>
                <w:szCs w:val="20"/>
              </w:rPr>
              <w:t>station</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kern w:val="36"/>
                <w:sz w:val="20"/>
                <w:szCs w:val="20"/>
              </w:rPr>
              <w:t>Automatikus keselyűdroid állomás</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sorozatgyártásban van, </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6 és 12 férőhelyes verzió van használatban</w:t>
            </w:r>
          </w:p>
        </w:tc>
      </w:tr>
      <w:tr w:rsidR="009F36F5" w:rsidRPr="009F37AE" w:rsidTr="00023A26">
        <w:trPr>
          <w:jc w:val="center"/>
        </w:trPr>
        <w:tc>
          <w:tcPr>
            <w:tcW w:w="2972" w:type="dxa"/>
          </w:tcPr>
          <w:p w:rsidR="009F36F5" w:rsidRPr="00032DD3" w:rsidRDefault="009F36F5" w:rsidP="007A4318">
            <w:pPr>
              <w:rPr>
                <w:rFonts w:asciiTheme="minorHAnsi" w:hAnsiTheme="minorHAnsi"/>
                <w:i/>
                <w:sz w:val="20"/>
                <w:szCs w:val="20"/>
              </w:rPr>
            </w:pPr>
            <w:proofErr w:type="spellStart"/>
            <w:r w:rsidRPr="00032DD3">
              <w:rPr>
                <w:rFonts w:asciiTheme="minorHAnsi" w:hAnsiTheme="minorHAnsi"/>
                <w:i/>
                <w:kern w:val="36"/>
                <w:sz w:val="20"/>
                <w:szCs w:val="20"/>
              </w:rPr>
              <w:t>Automated</w:t>
            </w:r>
            <w:proofErr w:type="spellEnd"/>
            <w:r w:rsidRPr="00032DD3">
              <w:rPr>
                <w:rFonts w:asciiTheme="minorHAnsi" w:hAnsiTheme="minorHAnsi"/>
                <w:i/>
                <w:kern w:val="36"/>
                <w:sz w:val="20"/>
                <w:szCs w:val="20"/>
              </w:rPr>
              <w:t xml:space="preserve"> </w:t>
            </w:r>
            <w:r w:rsidRPr="00032DD3">
              <w:rPr>
                <w:rFonts w:asciiTheme="minorHAnsi" w:hAnsiTheme="minorHAnsi"/>
                <w:bCs/>
                <w:i/>
              </w:rPr>
              <w:t xml:space="preserve">droid </w:t>
            </w:r>
            <w:proofErr w:type="spellStart"/>
            <w:r w:rsidRPr="00032DD3">
              <w:rPr>
                <w:rFonts w:asciiTheme="minorHAnsi" w:hAnsiTheme="minorHAnsi"/>
                <w:bCs/>
                <w:i/>
              </w:rPr>
              <w:t>tri-fighter</w:t>
            </w:r>
            <w:proofErr w:type="spellEnd"/>
            <w:r w:rsidRPr="00032DD3">
              <w:rPr>
                <w:rFonts w:asciiTheme="minorHAnsi" w:hAnsiTheme="minorHAnsi"/>
                <w:bCs/>
                <w:i/>
              </w:rPr>
              <w:t xml:space="preserve"> </w:t>
            </w:r>
            <w:proofErr w:type="spellStart"/>
            <w:r w:rsidRPr="00032DD3">
              <w:rPr>
                <w:rFonts w:asciiTheme="minorHAnsi" w:hAnsiTheme="minorHAnsi"/>
                <w:i/>
                <w:kern w:val="36"/>
                <w:sz w:val="20"/>
                <w:szCs w:val="20"/>
              </w:rPr>
              <w:t>deployment</w:t>
            </w:r>
            <w:proofErr w:type="spellEnd"/>
            <w:r w:rsidRPr="00032DD3">
              <w:rPr>
                <w:rFonts w:asciiTheme="minorHAnsi" w:hAnsiTheme="minorHAnsi"/>
                <w:i/>
                <w:kern w:val="36"/>
                <w:sz w:val="20"/>
                <w:szCs w:val="20"/>
              </w:rPr>
              <w:t xml:space="preserve"> </w:t>
            </w:r>
            <w:proofErr w:type="spellStart"/>
            <w:r w:rsidRPr="00032DD3">
              <w:rPr>
                <w:rFonts w:asciiTheme="minorHAnsi" w:hAnsiTheme="minorHAnsi"/>
                <w:i/>
                <w:kern w:val="36"/>
                <w:sz w:val="20"/>
                <w:szCs w:val="20"/>
              </w:rPr>
              <w:t>station</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kern w:val="36"/>
                <w:sz w:val="20"/>
                <w:szCs w:val="20"/>
              </w:rPr>
              <w:t xml:space="preserve">Automatikus </w:t>
            </w:r>
            <w:r>
              <w:rPr>
                <w:rFonts w:asciiTheme="minorHAnsi" w:hAnsiTheme="minorHAnsi"/>
                <w:i/>
                <w:kern w:val="36"/>
                <w:sz w:val="20"/>
                <w:szCs w:val="20"/>
              </w:rPr>
              <w:t>háromszárnyú droid</w:t>
            </w:r>
            <w:r w:rsidRPr="009F37AE">
              <w:rPr>
                <w:rFonts w:asciiTheme="minorHAnsi" w:hAnsiTheme="minorHAnsi"/>
                <w:i/>
                <w:kern w:val="36"/>
                <w:sz w:val="20"/>
                <w:szCs w:val="20"/>
              </w:rPr>
              <w:t xml:space="preserve"> állomás</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sorozatgyártásban van, </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6 és 12 férőhelyes verzió van használatban</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Pr>
                <w:rFonts w:asciiTheme="minorHAnsi" w:hAnsiTheme="minorHAnsi"/>
                <w:b/>
                <w:i/>
              </w:rPr>
              <w:t>Battlestation</w:t>
            </w:r>
            <w:proofErr w:type="spellEnd"/>
          </w:p>
        </w:tc>
        <w:tc>
          <w:tcPr>
            <w:tcW w:w="2504" w:type="dxa"/>
          </w:tcPr>
          <w:p w:rsidR="009F36F5" w:rsidRPr="009F37AE" w:rsidRDefault="009F36F5" w:rsidP="007A4318">
            <w:pPr>
              <w:rPr>
                <w:rFonts w:asciiTheme="minorHAnsi" w:hAnsiTheme="minorHAnsi"/>
                <w:b/>
                <w:i/>
              </w:rPr>
            </w:pPr>
            <w:r>
              <w:rPr>
                <w:rFonts w:asciiTheme="minorHAnsi" w:hAnsiTheme="minorHAnsi"/>
                <w:b/>
                <w:i/>
              </w:rPr>
              <w:t>Harci űrállomás</w:t>
            </w:r>
          </w:p>
        </w:tc>
        <w:tc>
          <w:tcPr>
            <w:tcW w:w="2755" w:type="dxa"/>
          </w:tcPr>
          <w:p w:rsidR="009F36F5" w:rsidRPr="009F37AE" w:rsidRDefault="009F36F5" w:rsidP="007A4318">
            <w:pPr>
              <w:rPr>
                <w:rFonts w:asciiTheme="minorHAnsi" w:hAnsiTheme="minorHAnsi"/>
                <w:b/>
                <w:i/>
              </w:rPr>
            </w:pPr>
          </w:p>
        </w:tc>
        <w:tc>
          <w:tcPr>
            <w:tcW w:w="2839" w:type="dxa"/>
          </w:tcPr>
          <w:p w:rsidR="009F36F5" w:rsidRPr="009F37AE" w:rsidRDefault="009F36F5" w:rsidP="007A4318">
            <w:pPr>
              <w:rPr>
                <w:rFonts w:asciiTheme="minorHAnsi" w:hAnsiTheme="minorHAnsi"/>
                <w:i/>
              </w:rPr>
            </w:pPr>
          </w:p>
        </w:tc>
      </w:tr>
      <w:tr w:rsidR="009F36F5" w:rsidRPr="00B82C45" w:rsidTr="00023A26">
        <w:trPr>
          <w:jc w:val="center"/>
        </w:trPr>
        <w:tc>
          <w:tcPr>
            <w:tcW w:w="2972" w:type="dxa"/>
          </w:tcPr>
          <w:p w:rsidR="009F36F5" w:rsidRPr="00B82C45" w:rsidRDefault="009F36F5" w:rsidP="007A4318">
            <w:pPr>
              <w:rPr>
                <w:rFonts w:asciiTheme="minorHAnsi" w:hAnsiTheme="minorHAnsi"/>
                <w:i/>
                <w:sz w:val="20"/>
                <w:szCs w:val="20"/>
              </w:rPr>
            </w:pPr>
            <w:proofErr w:type="spellStart"/>
            <w:r>
              <w:rPr>
                <w:rFonts w:asciiTheme="minorHAnsi" w:hAnsiTheme="minorHAnsi"/>
                <w:i/>
                <w:sz w:val="20"/>
                <w:szCs w:val="20"/>
              </w:rPr>
              <w:t>Death</w:t>
            </w:r>
            <w:proofErr w:type="spellEnd"/>
            <w:r>
              <w:rPr>
                <w:rFonts w:asciiTheme="minorHAnsi" w:hAnsiTheme="minorHAnsi"/>
                <w:i/>
                <w:sz w:val="20"/>
                <w:szCs w:val="20"/>
              </w:rPr>
              <w:t xml:space="preserve"> Star IV.</w:t>
            </w:r>
          </w:p>
        </w:tc>
        <w:tc>
          <w:tcPr>
            <w:tcW w:w="2504" w:type="dxa"/>
          </w:tcPr>
          <w:p w:rsidR="009F36F5" w:rsidRPr="00B82C45" w:rsidRDefault="009F36F5" w:rsidP="007A4318">
            <w:pPr>
              <w:rPr>
                <w:rFonts w:asciiTheme="minorHAnsi" w:hAnsiTheme="minorHAnsi"/>
                <w:i/>
                <w:sz w:val="20"/>
                <w:szCs w:val="20"/>
              </w:rPr>
            </w:pPr>
            <w:r>
              <w:rPr>
                <w:rFonts w:asciiTheme="minorHAnsi" w:hAnsiTheme="minorHAnsi"/>
                <w:i/>
                <w:sz w:val="20"/>
                <w:szCs w:val="20"/>
              </w:rPr>
              <w:t>4..Halálcsillag</w:t>
            </w:r>
          </w:p>
        </w:tc>
        <w:tc>
          <w:tcPr>
            <w:tcW w:w="2755" w:type="dxa"/>
          </w:tcPr>
          <w:p w:rsidR="009F36F5" w:rsidRPr="00B82C45" w:rsidRDefault="009F36F5" w:rsidP="007A4318">
            <w:pPr>
              <w:rPr>
                <w:rFonts w:asciiTheme="minorHAnsi" w:hAnsiTheme="minorHAnsi"/>
                <w:i/>
                <w:sz w:val="20"/>
                <w:szCs w:val="20"/>
              </w:rPr>
            </w:pPr>
            <w:r>
              <w:rPr>
                <w:rFonts w:asciiTheme="minorHAnsi" w:hAnsiTheme="minorHAnsi"/>
                <w:i/>
                <w:sz w:val="20"/>
                <w:szCs w:val="20"/>
              </w:rPr>
              <w:t>1db, sorozatgyártás nem lesz</w:t>
            </w:r>
          </w:p>
        </w:tc>
        <w:tc>
          <w:tcPr>
            <w:tcW w:w="2839" w:type="dxa"/>
          </w:tcPr>
          <w:p w:rsidR="009F36F5" w:rsidRPr="00B82C45" w:rsidRDefault="009F36F5" w:rsidP="007A4318">
            <w:pPr>
              <w:rPr>
                <w:rFonts w:asciiTheme="minorHAnsi" w:hAnsiTheme="minorHAnsi"/>
                <w:i/>
                <w:sz w:val="20"/>
                <w:szCs w:val="20"/>
              </w:rPr>
            </w:pPr>
            <w:r>
              <w:rPr>
                <w:rFonts w:asciiTheme="minorHAnsi" w:hAnsiTheme="minorHAnsi"/>
                <w:i/>
                <w:sz w:val="20"/>
                <w:szCs w:val="20"/>
              </w:rPr>
              <w:t>védelmi és elrettentési célból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r w:rsidRPr="009F37AE">
              <w:rPr>
                <w:rFonts w:asciiTheme="minorHAnsi" w:hAnsiTheme="minorHAnsi"/>
                <w:b/>
                <w:i/>
              </w:rPr>
              <w:t xml:space="preserve">Star </w:t>
            </w:r>
            <w:proofErr w:type="spellStart"/>
            <w:r w:rsidRPr="009F37AE">
              <w:rPr>
                <w:rFonts w:asciiTheme="minorHAnsi" w:hAnsiTheme="minorHAnsi"/>
                <w:b/>
                <w:i/>
              </w:rPr>
              <w:t>cruisers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Csillagcirkállók</w:t>
            </w:r>
            <w:proofErr w:type="spellEnd"/>
            <w:r w:rsidRPr="009F37AE">
              <w:rPr>
                <w:rFonts w:asciiTheme="minorHAnsi" w:hAnsiTheme="minorHAnsi"/>
                <w:b/>
                <w:i/>
              </w:rPr>
              <w:t>:</w:t>
            </w:r>
          </w:p>
        </w:tc>
        <w:tc>
          <w:tcPr>
            <w:tcW w:w="2755" w:type="dxa"/>
          </w:tcPr>
          <w:p w:rsidR="009F36F5" w:rsidRPr="009F37AE" w:rsidRDefault="009F36F5" w:rsidP="007A4318">
            <w:pPr>
              <w:rPr>
                <w:rFonts w:asciiTheme="minorHAnsi" w:hAnsiTheme="minorHAnsi"/>
                <w:b/>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Wraith-class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star</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cruiser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Lidérc-osztályú csillagcirkáló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2db (Lidérc, </w:t>
            </w:r>
            <w:proofErr w:type="spellStart"/>
            <w:r w:rsidRPr="009F37AE">
              <w:rPr>
                <w:rFonts w:asciiTheme="minorHAnsi" w:hAnsiTheme="minorHAnsi"/>
                <w:i/>
                <w:sz w:val="20"/>
                <w:szCs w:val="20"/>
              </w:rPr>
              <w:t>Destiny</w:t>
            </w:r>
            <w:proofErr w:type="spellEnd"/>
            <w:r w:rsidRPr="009F37AE">
              <w:rPr>
                <w:rFonts w:asciiTheme="minorHAnsi" w:hAnsiTheme="minorHAnsi"/>
                <w:i/>
                <w:sz w:val="20"/>
                <w:szCs w:val="20"/>
              </w:rPr>
              <w:t>) (egyelőre)</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az osztály mérete és egyéb tényező változó </w:t>
            </w:r>
          </w:p>
        </w:tc>
      </w:tr>
      <w:tr w:rsidR="009F36F5" w:rsidRPr="009F37AE" w:rsidTr="00023A26">
        <w:trPr>
          <w:jc w:val="center"/>
        </w:trPr>
        <w:tc>
          <w:tcPr>
            <w:tcW w:w="2972" w:type="dxa"/>
          </w:tcPr>
          <w:p w:rsidR="009F36F5" w:rsidRDefault="009F36F5" w:rsidP="007A4318">
            <w:pPr>
              <w:rPr>
                <w:rFonts w:asciiTheme="minorHAnsi" w:hAnsiTheme="minorHAnsi"/>
                <w:b/>
                <w:i/>
              </w:rPr>
            </w:pPr>
            <w:proofErr w:type="spellStart"/>
            <w:r>
              <w:rPr>
                <w:rFonts w:asciiTheme="minorHAnsi" w:hAnsiTheme="minorHAnsi"/>
                <w:b/>
                <w:i/>
              </w:rPr>
              <w:t>Starship</w:t>
            </w:r>
            <w:proofErr w:type="spellEnd"/>
          </w:p>
        </w:tc>
        <w:tc>
          <w:tcPr>
            <w:tcW w:w="2504" w:type="dxa"/>
          </w:tcPr>
          <w:p w:rsidR="009F36F5" w:rsidRDefault="009F36F5" w:rsidP="007A4318">
            <w:pPr>
              <w:rPr>
                <w:rFonts w:asciiTheme="minorHAnsi" w:hAnsiTheme="minorHAnsi"/>
                <w:b/>
                <w:i/>
              </w:rPr>
            </w:pPr>
            <w:r>
              <w:rPr>
                <w:rFonts w:asciiTheme="minorHAnsi" w:hAnsiTheme="minorHAnsi"/>
                <w:b/>
                <w:i/>
              </w:rPr>
              <w:t>Csillaghajó</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B82C45" w:rsidTr="00023A26">
        <w:trPr>
          <w:jc w:val="center"/>
        </w:trPr>
        <w:tc>
          <w:tcPr>
            <w:tcW w:w="2972" w:type="dxa"/>
          </w:tcPr>
          <w:p w:rsidR="009F36F5" w:rsidRPr="00B82C45" w:rsidRDefault="009F36F5" w:rsidP="007A4318">
            <w:pPr>
              <w:rPr>
                <w:rFonts w:asciiTheme="minorHAnsi" w:hAnsiTheme="minorHAnsi"/>
                <w:i/>
                <w:sz w:val="20"/>
                <w:szCs w:val="20"/>
              </w:rPr>
            </w:pPr>
            <w:proofErr w:type="spellStart"/>
            <w:r>
              <w:rPr>
                <w:rFonts w:asciiTheme="minorHAnsi" w:hAnsiTheme="minorHAnsi"/>
                <w:i/>
                <w:sz w:val="20"/>
                <w:szCs w:val="20"/>
              </w:rPr>
              <w:t>Integrity</w:t>
            </w:r>
            <w:proofErr w:type="spellEnd"/>
            <w:r>
              <w:rPr>
                <w:rFonts w:asciiTheme="minorHAnsi" w:hAnsiTheme="minorHAnsi"/>
                <w:i/>
                <w:sz w:val="20"/>
                <w:szCs w:val="20"/>
              </w:rPr>
              <w:t xml:space="preserve"> </w:t>
            </w:r>
            <w:proofErr w:type="spellStart"/>
            <w:r>
              <w:rPr>
                <w:rFonts w:asciiTheme="minorHAnsi" w:hAnsiTheme="minorHAnsi"/>
                <w:i/>
                <w:sz w:val="20"/>
                <w:szCs w:val="20"/>
              </w:rPr>
              <w:t>II-class</w:t>
            </w:r>
            <w:proofErr w:type="spellEnd"/>
            <w:r>
              <w:rPr>
                <w:rFonts w:asciiTheme="minorHAnsi" w:hAnsiTheme="minorHAnsi"/>
                <w:i/>
                <w:sz w:val="20"/>
                <w:szCs w:val="20"/>
              </w:rPr>
              <w:t xml:space="preserve"> </w:t>
            </w:r>
            <w:proofErr w:type="spellStart"/>
            <w:r>
              <w:rPr>
                <w:rFonts w:asciiTheme="minorHAnsi" w:hAnsiTheme="minorHAnsi"/>
                <w:i/>
                <w:sz w:val="20"/>
                <w:szCs w:val="20"/>
              </w:rPr>
              <w:t>Starship</w:t>
            </w:r>
            <w:proofErr w:type="spellEnd"/>
          </w:p>
        </w:tc>
        <w:tc>
          <w:tcPr>
            <w:tcW w:w="2504" w:type="dxa"/>
          </w:tcPr>
          <w:p w:rsidR="009F36F5" w:rsidRPr="00B82C45" w:rsidRDefault="009F36F5" w:rsidP="007A4318">
            <w:pPr>
              <w:rPr>
                <w:rFonts w:asciiTheme="minorHAnsi" w:hAnsiTheme="minorHAnsi"/>
                <w:i/>
                <w:sz w:val="20"/>
                <w:szCs w:val="20"/>
              </w:rPr>
            </w:pPr>
            <w:proofErr w:type="spellStart"/>
            <w:r w:rsidRPr="00B82C45">
              <w:rPr>
                <w:rFonts w:asciiTheme="minorHAnsi" w:hAnsiTheme="minorHAnsi"/>
                <w:i/>
                <w:sz w:val="20"/>
                <w:szCs w:val="20"/>
              </w:rPr>
              <w:t>Integrity</w:t>
            </w:r>
            <w:proofErr w:type="spellEnd"/>
            <w:r w:rsidRPr="00B82C45">
              <w:rPr>
                <w:rFonts w:asciiTheme="minorHAnsi" w:hAnsiTheme="minorHAnsi"/>
                <w:i/>
                <w:sz w:val="20"/>
                <w:szCs w:val="20"/>
              </w:rPr>
              <w:t xml:space="preserve"> 2-es osztályú csillaghajó</w:t>
            </w:r>
          </w:p>
        </w:tc>
        <w:tc>
          <w:tcPr>
            <w:tcW w:w="2755" w:type="dxa"/>
          </w:tcPr>
          <w:p w:rsidR="009F36F5" w:rsidRPr="00B82C45" w:rsidRDefault="009F36F5" w:rsidP="007A4318">
            <w:pPr>
              <w:rPr>
                <w:rFonts w:asciiTheme="minorHAnsi" w:hAnsiTheme="minorHAnsi"/>
                <w:i/>
                <w:sz w:val="20"/>
                <w:szCs w:val="20"/>
              </w:rPr>
            </w:pPr>
            <w:r>
              <w:rPr>
                <w:rFonts w:asciiTheme="minorHAnsi" w:hAnsiTheme="minorHAnsi"/>
                <w:i/>
                <w:sz w:val="20"/>
                <w:szCs w:val="20"/>
              </w:rPr>
              <w:t>10db, sorozatgyártás, csak amikor szükséges</w:t>
            </w:r>
          </w:p>
        </w:tc>
        <w:tc>
          <w:tcPr>
            <w:tcW w:w="2839" w:type="dxa"/>
          </w:tcPr>
          <w:p w:rsidR="009F36F5" w:rsidRPr="00B82C45" w:rsidRDefault="009F36F5" w:rsidP="007A4318">
            <w:pPr>
              <w:rPr>
                <w:rFonts w:asciiTheme="minorHAnsi" w:hAnsiTheme="minorHAnsi"/>
                <w:i/>
                <w:sz w:val="20"/>
                <w:szCs w:val="20"/>
              </w:rPr>
            </w:pPr>
            <w:r>
              <w:rPr>
                <w:rFonts w:asciiTheme="minorHAnsi" w:hAnsiTheme="minorHAnsi"/>
                <w:i/>
                <w:sz w:val="20"/>
                <w:szCs w:val="20"/>
              </w:rPr>
              <w:t>más galaxisokba gyors elérésére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Pr>
                <w:rFonts w:asciiTheme="minorHAnsi" w:hAnsiTheme="minorHAnsi"/>
                <w:b/>
                <w:i/>
              </w:rPr>
              <w:t>Heavy</w:t>
            </w:r>
            <w:proofErr w:type="spellEnd"/>
            <w:r>
              <w:rPr>
                <w:rFonts w:asciiTheme="minorHAnsi" w:hAnsiTheme="minorHAnsi"/>
                <w:b/>
                <w:i/>
              </w:rPr>
              <w:t xml:space="preserve"> </w:t>
            </w:r>
            <w:proofErr w:type="spellStart"/>
            <w:r>
              <w:rPr>
                <w:rFonts w:asciiTheme="minorHAnsi" w:hAnsiTheme="minorHAnsi"/>
                <w:b/>
                <w:i/>
              </w:rPr>
              <w:t>Cruiser</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Pr>
                <w:rFonts w:asciiTheme="minorHAnsi" w:hAnsiTheme="minorHAnsi"/>
                <w:b/>
                <w:i/>
              </w:rPr>
              <w:t>Nehézcirkáló</w:t>
            </w:r>
            <w:r w:rsidRPr="009F37AE">
              <w:rPr>
                <w:rFonts w:asciiTheme="minorHAnsi" w:hAnsiTheme="minorHAnsi"/>
                <w:b/>
                <w:i/>
              </w:rPr>
              <w:t>:</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Subjugator-class</w:t>
            </w:r>
            <w:proofErr w:type="spellEnd"/>
            <w:r>
              <w:rPr>
                <w:rFonts w:asciiTheme="minorHAnsi" w:hAnsiTheme="minorHAnsi"/>
                <w:i/>
                <w:sz w:val="20"/>
                <w:szCs w:val="20"/>
              </w:rPr>
              <w:t xml:space="preserve"> </w:t>
            </w:r>
            <w:proofErr w:type="spellStart"/>
            <w:r>
              <w:rPr>
                <w:rFonts w:asciiTheme="minorHAnsi" w:hAnsiTheme="minorHAnsi"/>
                <w:i/>
                <w:sz w:val="20"/>
                <w:szCs w:val="20"/>
              </w:rPr>
              <w:t>heavy</w:t>
            </w:r>
            <w:proofErr w:type="spellEnd"/>
            <w:r>
              <w:rPr>
                <w:rFonts w:asciiTheme="minorHAnsi" w:hAnsiTheme="minorHAnsi"/>
                <w:i/>
                <w:sz w:val="20"/>
                <w:szCs w:val="20"/>
              </w:rPr>
              <w:t xml:space="preserve"> </w:t>
            </w:r>
            <w:proofErr w:type="spellStart"/>
            <w:r>
              <w:rPr>
                <w:rFonts w:asciiTheme="minorHAnsi" w:hAnsiTheme="minorHAnsi"/>
                <w:i/>
                <w:sz w:val="20"/>
                <w:szCs w:val="20"/>
              </w:rPr>
              <w:t>cruiser</w:t>
            </w:r>
            <w:proofErr w:type="spellEnd"/>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Subjugator-osztályú</w:t>
            </w:r>
            <w:proofErr w:type="spellEnd"/>
            <w:r>
              <w:rPr>
                <w:rFonts w:asciiTheme="minorHAnsi" w:hAnsiTheme="minorHAnsi"/>
                <w:i/>
                <w:sz w:val="20"/>
                <w:szCs w:val="20"/>
              </w:rPr>
              <w:t xml:space="preserve"> nehézcirkáló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 de egyes adatok szerint csak maximum 20 van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védelmi célból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Battleships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Csatahajók: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Lucrehulk</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battleship</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Lucrehulk-osztályú csatahajó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 változatok fejlesztés alatt</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Lucrehulk</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Droid </w:t>
            </w:r>
            <w:proofErr w:type="spellStart"/>
            <w:r w:rsidRPr="009F37AE">
              <w:rPr>
                <w:rFonts w:asciiTheme="minorHAnsi" w:hAnsiTheme="minorHAnsi"/>
                <w:bCs/>
                <w:i/>
                <w:sz w:val="20"/>
                <w:szCs w:val="20"/>
              </w:rPr>
              <w:t>Control</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Ship</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 xml:space="preserve">Lucrehulk-osztályú </w:t>
            </w:r>
            <w:r w:rsidRPr="009F37AE">
              <w:rPr>
                <w:rFonts w:asciiTheme="minorHAnsi" w:hAnsiTheme="minorHAnsi"/>
                <w:i/>
                <w:sz w:val="20"/>
                <w:szCs w:val="20"/>
              </w:rPr>
              <w:t>droidvezérlő űrhajó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 változatok fejlesztés alatt</w:t>
            </w:r>
          </w:p>
        </w:tc>
      </w:tr>
      <w:tr w:rsidR="009F36F5" w:rsidRPr="009F37AE" w:rsidTr="00023A26">
        <w:trPr>
          <w:jc w:val="center"/>
        </w:trPr>
        <w:tc>
          <w:tcPr>
            <w:tcW w:w="2972" w:type="dxa"/>
          </w:tcPr>
          <w:p w:rsidR="009F36F5" w:rsidRPr="009F37AE" w:rsidRDefault="009F36F5" w:rsidP="007A4318">
            <w:pPr>
              <w:rPr>
                <w:rFonts w:asciiTheme="minorHAnsi" w:hAnsiTheme="minorHAnsi"/>
                <w:bCs/>
                <w:i/>
                <w:iCs/>
                <w:sz w:val="20"/>
                <w:szCs w:val="20"/>
              </w:rPr>
            </w:pPr>
            <w:proofErr w:type="spellStart"/>
            <w:r>
              <w:rPr>
                <w:rFonts w:asciiTheme="minorHAnsi" w:hAnsiTheme="minorHAnsi"/>
                <w:bCs/>
                <w:i/>
                <w:iCs/>
                <w:sz w:val="20"/>
                <w:szCs w:val="20"/>
              </w:rPr>
              <w:t>Ha’tak-class</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battleship</w:t>
            </w:r>
            <w:proofErr w:type="spellEnd"/>
          </w:p>
        </w:tc>
        <w:tc>
          <w:tcPr>
            <w:tcW w:w="2504" w:type="dxa"/>
          </w:tcPr>
          <w:p w:rsidR="009F36F5" w:rsidRPr="009F37AE" w:rsidRDefault="009F36F5" w:rsidP="007A4318">
            <w:pPr>
              <w:rPr>
                <w:rFonts w:asciiTheme="minorHAnsi" w:hAnsiTheme="minorHAnsi"/>
                <w:bCs/>
                <w:i/>
                <w:sz w:val="20"/>
                <w:szCs w:val="20"/>
              </w:rPr>
            </w:pPr>
            <w:proofErr w:type="spellStart"/>
            <w:r>
              <w:rPr>
                <w:rFonts w:asciiTheme="minorHAnsi" w:hAnsiTheme="minorHAnsi"/>
                <w:bCs/>
                <w:i/>
                <w:sz w:val="20"/>
                <w:szCs w:val="20"/>
              </w:rPr>
              <w:t>Ha’tak-osztályú</w:t>
            </w:r>
            <w:proofErr w:type="spellEnd"/>
            <w:r>
              <w:rPr>
                <w:rFonts w:asciiTheme="minorHAnsi" w:hAnsiTheme="minorHAnsi"/>
                <w:bCs/>
                <w:i/>
                <w:sz w:val="20"/>
                <w:szCs w:val="20"/>
              </w:rPr>
              <w:t xml:space="preserve"> csatahajó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10 db, sorozatgyártás nem várható</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kipróbálás alatt</w:t>
            </w:r>
          </w:p>
        </w:tc>
      </w:tr>
      <w:tr w:rsidR="009F36F5" w:rsidRPr="00BC7151" w:rsidTr="00023A26">
        <w:trPr>
          <w:jc w:val="center"/>
        </w:trPr>
        <w:tc>
          <w:tcPr>
            <w:tcW w:w="2972" w:type="dxa"/>
          </w:tcPr>
          <w:p w:rsidR="009F36F5" w:rsidRPr="00BC7151" w:rsidRDefault="009F36F5" w:rsidP="007A4318">
            <w:pPr>
              <w:rPr>
                <w:rFonts w:asciiTheme="minorHAnsi" w:hAnsiTheme="minorHAnsi"/>
                <w:b/>
                <w:bCs/>
                <w:i/>
                <w:iCs/>
              </w:rPr>
            </w:pPr>
            <w:proofErr w:type="spellStart"/>
            <w:r>
              <w:rPr>
                <w:rFonts w:asciiTheme="minorHAnsi" w:hAnsiTheme="minorHAnsi"/>
                <w:b/>
                <w:bCs/>
                <w:i/>
                <w:iCs/>
              </w:rPr>
              <w:t>Mineworker</w:t>
            </w:r>
            <w:proofErr w:type="spellEnd"/>
            <w:r>
              <w:rPr>
                <w:rFonts w:asciiTheme="minorHAnsi" w:hAnsiTheme="minorHAnsi"/>
                <w:b/>
                <w:bCs/>
                <w:i/>
                <w:iCs/>
              </w:rPr>
              <w:t xml:space="preserve"> </w:t>
            </w:r>
            <w:proofErr w:type="spellStart"/>
            <w:r>
              <w:rPr>
                <w:rFonts w:asciiTheme="minorHAnsi" w:hAnsiTheme="minorHAnsi"/>
                <w:b/>
                <w:bCs/>
                <w:i/>
                <w:iCs/>
              </w:rPr>
              <w:t>Ship</w:t>
            </w:r>
            <w:proofErr w:type="spellEnd"/>
          </w:p>
        </w:tc>
        <w:tc>
          <w:tcPr>
            <w:tcW w:w="2504" w:type="dxa"/>
          </w:tcPr>
          <w:p w:rsidR="009F36F5" w:rsidRPr="00BC7151" w:rsidRDefault="009F36F5" w:rsidP="007A4318">
            <w:pPr>
              <w:rPr>
                <w:rFonts w:asciiTheme="minorHAnsi" w:hAnsiTheme="minorHAnsi"/>
                <w:b/>
                <w:bCs/>
                <w:i/>
              </w:rPr>
            </w:pPr>
            <w:proofErr w:type="spellStart"/>
            <w:r>
              <w:rPr>
                <w:rFonts w:asciiTheme="minorHAnsi" w:hAnsiTheme="minorHAnsi"/>
                <w:b/>
                <w:bCs/>
                <w:i/>
              </w:rPr>
              <w:t>Bányászahjó</w:t>
            </w:r>
            <w:proofErr w:type="spellEnd"/>
          </w:p>
        </w:tc>
        <w:tc>
          <w:tcPr>
            <w:tcW w:w="2755" w:type="dxa"/>
          </w:tcPr>
          <w:p w:rsidR="009F36F5" w:rsidRPr="00BC7151" w:rsidRDefault="009F36F5" w:rsidP="007A4318">
            <w:pPr>
              <w:rPr>
                <w:rFonts w:asciiTheme="minorHAnsi" w:hAnsiTheme="minorHAnsi"/>
                <w:b/>
                <w:i/>
              </w:rPr>
            </w:pPr>
          </w:p>
        </w:tc>
        <w:tc>
          <w:tcPr>
            <w:tcW w:w="2839" w:type="dxa"/>
          </w:tcPr>
          <w:p w:rsidR="009F36F5" w:rsidRPr="00BC7151" w:rsidRDefault="009F36F5" w:rsidP="007A4318">
            <w:pPr>
              <w:rPr>
                <w:rFonts w:asciiTheme="minorHAnsi" w:hAnsiTheme="minorHAnsi"/>
                <w:b/>
                <w:i/>
              </w:rPr>
            </w:pPr>
          </w:p>
        </w:tc>
      </w:tr>
      <w:tr w:rsidR="009F36F5" w:rsidRPr="009F37AE" w:rsidTr="00023A26">
        <w:trPr>
          <w:jc w:val="center"/>
        </w:trPr>
        <w:tc>
          <w:tcPr>
            <w:tcW w:w="2972" w:type="dxa"/>
          </w:tcPr>
          <w:p w:rsidR="009F36F5" w:rsidRDefault="009F36F5" w:rsidP="007A4318">
            <w:pPr>
              <w:rPr>
                <w:rFonts w:asciiTheme="minorHAnsi" w:hAnsiTheme="minorHAnsi"/>
                <w:bCs/>
                <w:i/>
                <w:iCs/>
                <w:sz w:val="20"/>
                <w:szCs w:val="20"/>
              </w:rPr>
            </w:pPr>
            <w:proofErr w:type="spellStart"/>
            <w:r>
              <w:rPr>
                <w:rFonts w:asciiTheme="minorHAnsi" w:hAnsiTheme="minorHAnsi"/>
                <w:bCs/>
                <w:i/>
                <w:iCs/>
                <w:sz w:val="20"/>
                <w:szCs w:val="20"/>
              </w:rPr>
              <w:t>Narada-class</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mineworker</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ship</w:t>
            </w:r>
            <w:proofErr w:type="spellEnd"/>
          </w:p>
        </w:tc>
        <w:tc>
          <w:tcPr>
            <w:tcW w:w="2504" w:type="dxa"/>
          </w:tcPr>
          <w:p w:rsidR="009F36F5" w:rsidRDefault="009F36F5" w:rsidP="007A4318">
            <w:pPr>
              <w:rPr>
                <w:rFonts w:asciiTheme="minorHAnsi" w:hAnsiTheme="minorHAnsi"/>
                <w:bCs/>
                <w:i/>
                <w:sz w:val="20"/>
                <w:szCs w:val="20"/>
              </w:rPr>
            </w:pPr>
            <w:proofErr w:type="spellStart"/>
            <w:r>
              <w:rPr>
                <w:rFonts w:asciiTheme="minorHAnsi" w:hAnsiTheme="minorHAnsi"/>
                <w:bCs/>
                <w:i/>
                <w:sz w:val="20"/>
                <w:szCs w:val="20"/>
              </w:rPr>
              <w:t>Narada-osztályú</w:t>
            </w:r>
            <w:proofErr w:type="spellEnd"/>
            <w:r>
              <w:rPr>
                <w:rFonts w:asciiTheme="minorHAnsi" w:hAnsiTheme="minorHAnsi"/>
                <w:bCs/>
                <w:i/>
                <w:sz w:val="20"/>
                <w:szCs w:val="20"/>
              </w:rPr>
              <w:t xml:space="preserve"> bányászhajó</w:t>
            </w:r>
          </w:p>
        </w:tc>
        <w:tc>
          <w:tcPr>
            <w:tcW w:w="2755" w:type="dxa"/>
          </w:tcPr>
          <w:p w:rsidR="009F36F5"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Default="009F36F5" w:rsidP="007A4318">
            <w:pPr>
              <w:rPr>
                <w:rFonts w:asciiTheme="minorHAnsi" w:hAnsiTheme="minorHAnsi"/>
                <w:i/>
                <w:sz w:val="20"/>
                <w:szCs w:val="20"/>
              </w:rPr>
            </w:pPr>
            <w:r>
              <w:rPr>
                <w:rFonts w:asciiTheme="minorHAnsi" w:hAnsiTheme="minorHAnsi"/>
                <w:i/>
                <w:sz w:val="20"/>
                <w:szCs w:val="20"/>
              </w:rPr>
              <w:t>bányászás és mobil gyár céljából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r w:rsidRPr="009F37AE">
              <w:rPr>
                <w:rFonts w:asciiTheme="minorHAnsi" w:hAnsiTheme="minorHAnsi"/>
                <w:b/>
                <w:i/>
              </w:rPr>
              <w:t xml:space="preserve">Star </w:t>
            </w:r>
            <w:proofErr w:type="spellStart"/>
            <w:r w:rsidRPr="009F37AE">
              <w:rPr>
                <w:rFonts w:asciiTheme="minorHAnsi" w:hAnsiTheme="minorHAnsi"/>
                <w:b/>
                <w:i/>
              </w:rPr>
              <w:t>destroyers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rPr>
            </w:pPr>
            <w:r w:rsidRPr="009F37AE">
              <w:rPr>
                <w:rFonts w:asciiTheme="minorHAnsi" w:hAnsiTheme="minorHAnsi"/>
                <w:b/>
                <w:i/>
              </w:rPr>
              <w:t>Csillagrombolók:</w:t>
            </w:r>
          </w:p>
        </w:tc>
        <w:tc>
          <w:tcPr>
            <w:tcW w:w="2755" w:type="dxa"/>
          </w:tcPr>
          <w:p w:rsidR="009F36F5" w:rsidRPr="009F37AE" w:rsidRDefault="009F36F5" w:rsidP="007A4318">
            <w:pPr>
              <w:rPr>
                <w:rFonts w:asciiTheme="minorHAnsi" w:hAnsiTheme="minorHAns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Aquatic-class</w:t>
            </w:r>
            <w:proofErr w:type="spellEnd"/>
            <w:r>
              <w:rPr>
                <w:rFonts w:asciiTheme="minorHAnsi" w:hAnsiTheme="minorHAnsi"/>
                <w:i/>
                <w:sz w:val="20"/>
                <w:szCs w:val="20"/>
              </w:rPr>
              <w:t xml:space="preserve"> Star </w:t>
            </w:r>
            <w:proofErr w:type="spellStart"/>
            <w:r>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Aquatic-osztályú</w:t>
            </w:r>
            <w:proofErr w:type="spellEnd"/>
            <w:r>
              <w:rPr>
                <w:rFonts w:asciiTheme="minorHAnsi" w:hAnsiTheme="minorHAnsi"/>
                <w:i/>
                <w:sz w:val="20"/>
                <w:szCs w:val="20"/>
              </w:rPr>
              <w:t xml:space="preserve"> csillagromboló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elsősorban eladásra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Raptor-class</w:t>
            </w:r>
            <w:proofErr w:type="spellEnd"/>
            <w:r>
              <w:rPr>
                <w:rFonts w:asciiTheme="minorHAnsi" w:hAnsiTheme="minorHAnsi"/>
                <w:i/>
                <w:sz w:val="20"/>
                <w:szCs w:val="20"/>
              </w:rPr>
              <w:t xml:space="preserve"> Star </w:t>
            </w:r>
            <w:proofErr w:type="spellStart"/>
            <w:r>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Raptor-osztályú csillagromboló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elsősorban eladásra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Imperial </w:t>
            </w:r>
            <w:proofErr w:type="spellStart"/>
            <w:r w:rsidRPr="009F37AE">
              <w:rPr>
                <w:rFonts w:asciiTheme="minorHAnsi" w:hAnsiTheme="minorHAnsi"/>
                <w:i/>
                <w:sz w:val="20"/>
                <w:szCs w:val="20"/>
              </w:rPr>
              <w:t>III-class</w:t>
            </w:r>
            <w:proofErr w:type="spellEnd"/>
            <w:r w:rsidRPr="009F37AE">
              <w:rPr>
                <w:rFonts w:asciiTheme="minorHAnsi" w:hAnsiTheme="minorHAnsi"/>
                <w:i/>
                <w:sz w:val="20"/>
                <w:szCs w:val="20"/>
              </w:rPr>
              <w:t xml:space="preserve"> Star </w:t>
            </w:r>
            <w:proofErr w:type="spellStart"/>
            <w:r w:rsidRPr="009F37AE">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Birodalmi </w:t>
            </w:r>
            <w:proofErr w:type="spellStart"/>
            <w:r w:rsidRPr="009F37AE">
              <w:rPr>
                <w:rFonts w:asciiTheme="minorHAnsi" w:hAnsiTheme="minorHAnsi"/>
                <w:i/>
                <w:sz w:val="20"/>
                <w:szCs w:val="20"/>
              </w:rPr>
              <w:t>III-as</w:t>
            </w:r>
            <w:proofErr w:type="spellEnd"/>
            <w:r w:rsidRPr="009F37AE">
              <w:rPr>
                <w:rFonts w:asciiTheme="minorHAnsi" w:hAnsiTheme="minorHAnsi"/>
                <w:i/>
                <w:sz w:val="20"/>
                <w:szCs w:val="20"/>
              </w:rPr>
              <w:t xml:space="preserve"> osztályú csillagromboló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elsősorban eladásra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Venator-class</w:t>
            </w:r>
            <w:proofErr w:type="spellEnd"/>
            <w:r w:rsidRPr="009F37AE">
              <w:rPr>
                <w:rFonts w:asciiTheme="minorHAnsi" w:hAnsiTheme="minorHAnsi"/>
                <w:i/>
                <w:sz w:val="20"/>
                <w:szCs w:val="20"/>
              </w:rPr>
              <w:t xml:space="preserve"> Star </w:t>
            </w:r>
            <w:proofErr w:type="spellStart"/>
            <w:r w:rsidRPr="009F37AE">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Venator-osztályú</w:t>
            </w:r>
            <w:proofErr w:type="spellEnd"/>
            <w:r w:rsidRPr="009F37AE">
              <w:rPr>
                <w:rFonts w:asciiTheme="minorHAnsi" w:hAnsiTheme="minorHAnsi"/>
                <w:i/>
                <w:sz w:val="20"/>
                <w:szCs w:val="20"/>
              </w:rPr>
              <w:t xml:space="preserve"> csillagromboló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elsősorban vadászgépszállításra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Venator</w:t>
            </w:r>
            <w:proofErr w:type="spellEnd"/>
            <w:r>
              <w:rPr>
                <w:rFonts w:asciiTheme="minorHAnsi" w:hAnsiTheme="minorHAnsi"/>
                <w:i/>
                <w:sz w:val="20"/>
                <w:szCs w:val="20"/>
              </w:rPr>
              <w:t xml:space="preserve"> </w:t>
            </w:r>
            <w:proofErr w:type="spellStart"/>
            <w:r>
              <w:rPr>
                <w:rFonts w:asciiTheme="minorHAnsi" w:hAnsiTheme="minorHAnsi"/>
                <w:i/>
                <w:sz w:val="20"/>
                <w:szCs w:val="20"/>
              </w:rPr>
              <w:t>II-</w:t>
            </w:r>
            <w:r w:rsidRPr="009F37AE">
              <w:rPr>
                <w:rFonts w:asciiTheme="minorHAnsi" w:hAnsiTheme="minorHAnsi"/>
                <w:i/>
                <w:sz w:val="20"/>
                <w:szCs w:val="20"/>
              </w:rPr>
              <w:t>class</w:t>
            </w:r>
            <w:proofErr w:type="spellEnd"/>
            <w:r w:rsidRPr="009F37AE">
              <w:rPr>
                <w:rFonts w:asciiTheme="minorHAnsi" w:hAnsiTheme="minorHAnsi"/>
                <w:i/>
                <w:sz w:val="20"/>
                <w:szCs w:val="20"/>
              </w:rPr>
              <w:t xml:space="preserve"> Star </w:t>
            </w:r>
            <w:proofErr w:type="spellStart"/>
            <w:r w:rsidRPr="009F37AE">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Venator</w:t>
            </w:r>
            <w:proofErr w:type="spellEnd"/>
            <w:r>
              <w:rPr>
                <w:rFonts w:asciiTheme="minorHAnsi" w:hAnsiTheme="minorHAnsi"/>
                <w:i/>
                <w:sz w:val="20"/>
                <w:szCs w:val="20"/>
              </w:rPr>
              <w:t xml:space="preserve"> </w:t>
            </w:r>
            <w:proofErr w:type="spellStart"/>
            <w:r>
              <w:rPr>
                <w:rFonts w:asciiTheme="minorHAnsi" w:hAnsiTheme="minorHAnsi"/>
                <w:i/>
                <w:sz w:val="20"/>
                <w:szCs w:val="20"/>
              </w:rPr>
              <w:t>II-es</w:t>
            </w:r>
            <w:proofErr w:type="spellEnd"/>
            <w:r>
              <w:rPr>
                <w:rFonts w:asciiTheme="minorHAnsi" w:hAnsiTheme="minorHAnsi"/>
                <w:i/>
                <w:sz w:val="20"/>
                <w:szCs w:val="20"/>
              </w:rPr>
              <w:t xml:space="preserve"> </w:t>
            </w:r>
            <w:r w:rsidRPr="009F37AE">
              <w:rPr>
                <w:rFonts w:asciiTheme="minorHAnsi" w:hAnsiTheme="minorHAnsi"/>
                <w:i/>
                <w:sz w:val="20"/>
                <w:szCs w:val="20"/>
              </w:rPr>
              <w:t>osztályú csillagromboló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védelmi célból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bCs/>
                <w:i/>
              </w:rPr>
              <w:t>Destroyers</w:t>
            </w:r>
            <w:proofErr w:type="spellEnd"/>
            <w:r w:rsidRPr="009F37AE">
              <w:rPr>
                <w:rFonts w:asciiTheme="minorHAnsi" w:hAnsiTheme="minorHAnsi"/>
                <w:b/>
                <w:bCs/>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Rombolók: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iCs/>
                <w:sz w:val="20"/>
                <w:szCs w:val="20"/>
              </w:rPr>
            </w:pPr>
            <w:proofErr w:type="spellStart"/>
            <w:r>
              <w:rPr>
                <w:rFonts w:asciiTheme="minorHAnsi" w:hAnsiTheme="minorHAnsi"/>
                <w:i/>
                <w:iCs/>
                <w:sz w:val="20"/>
                <w:szCs w:val="20"/>
              </w:rPr>
              <w:t>Kumari-class</w:t>
            </w:r>
            <w:proofErr w:type="spellEnd"/>
            <w:r>
              <w:rPr>
                <w:rFonts w:asciiTheme="minorHAnsi" w:hAnsiTheme="minorHAnsi"/>
                <w:i/>
                <w:iCs/>
                <w:sz w:val="20"/>
                <w:szCs w:val="20"/>
              </w:rPr>
              <w:t xml:space="preserve"> </w:t>
            </w:r>
            <w:proofErr w:type="spellStart"/>
            <w:r>
              <w:rPr>
                <w:rFonts w:asciiTheme="minorHAnsi" w:hAnsiTheme="minorHAnsi"/>
                <w:i/>
                <w:iCs/>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Kumari-osztályú</w:t>
            </w:r>
            <w:proofErr w:type="spellEnd"/>
            <w:r>
              <w:rPr>
                <w:rFonts w:asciiTheme="minorHAnsi" w:hAnsiTheme="minorHAnsi"/>
                <w:i/>
                <w:sz w:val="20"/>
                <w:szCs w:val="20"/>
              </w:rPr>
              <w:t xml:space="preserve"> romboló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elsősorban eladásra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iCs/>
                <w:sz w:val="20"/>
                <w:szCs w:val="20"/>
              </w:rPr>
              <w:t>Providence</w:t>
            </w:r>
            <w:r w:rsidRPr="009F37AE">
              <w:rPr>
                <w:rFonts w:asciiTheme="minorHAnsi" w:hAnsiTheme="minorHAnsi"/>
                <w:i/>
                <w:sz w:val="20"/>
                <w:szCs w:val="20"/>
              </w:rPr>
              <w:t>-class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carrier</w:t>
            </w:r>
            <w:proofErr w:type="spellEnd"/>
            <w:r w:rsidRPr="009F37AE">
              <w:rPr>
                <w:rFonts w:asciiTheme="minorHAnsi" w:hAnsiTheme="minorHAnsi"/>
                <w:i/>
                <w:sz w:val="20"/>
                <w:szCs w:val="20"/>
              </w:rPr>
              <w:t>/</w:t>
            </w:r>
            <w:proofErr w:type="spellStart"/>
            <w:r w:rsidRPr="009F37AE">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Providence-osztályú anyahajó/romboló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de nem túl sok</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parancsnoki hajóként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iCs/>
                <w:sz w:val="20"/>
                <w:szCs w:val="20"/>
              </w:rPr>
              <w:t>Recusant</w:t>
            </w:r>
            <w:r w:rsidRPr="009F37AE">
              <w:rPr>
                <w:rFonts w:asciiTheme="minorHAnsi" w:hAnsiTheme="minorHAnsi"/>
                <w:i/>
                <w:sz w:val="20"/>
                <w:szCs w:val="20"/>
              </w:rPr>
              <w:t>-class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light</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destroyer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Recusant-osztályú könnyű romboló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de nem túl sok</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határvédelmi célból fenntartva elsősorban</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Separatist</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destroyer</w:t>
            </w:r>
            <w:proofErr w:type="spellEnd"/>
            <w:r w:rsidRPr="009F37AE">
              <w:rPr>
                <w:rFonts w:asciiTheme="minorHAnsi" w:hAnsiTheme="minorHAnsi"/>
                <w:i/>
                <w:sz w:val="20"/>
                <w:szCs w:val="20"/>
              </w:rPr>
              <w:t xml:space="preserve"> (Grievous)</w:t>
            </w:r>
          </w:p>
        </w:tc>
        <w:tc>
          <w:tcPr>
            <w:tcW w:w="2504" w:type="dxa"/>
          </w:tcPr>
          <w:p w:rsidR="009F36F5" w:rsidRPr="009F37AE" w:rsidRDefault="009F36F5" w:rsidP="007A4318">
            <w:pPr>
              <w:rPr>
                <w:rFonts w:asciiTheme="minorHAnsi" w:hAnsiTheme="minorHAnsi"/>
                <w:i/>
                <w:sz w:val="20"/>
                <w:szCs w:val="20"/>
              </w:rPr>
            </w:pPr>
            <w:proofErr w:type="gramStart"/>
            <w:r w:rsidRPr="009F37AE">
              <w:rPr>
                <w:rFonts w:asciiTheme="minorHAnsi" w:hAnsiTheme="minorHAnsi"/>
                <w:i/>
                <w:sz w:val="20"/>
                <w:szCs w:val="20"/>
              </w:rPr>
              <w:t>Szeparatista romboló</w:t>
            </w:r>
            <w:proofErr w:type="gramEnd"/>
            <w:r w:rsidRPr="009F37AE">
              <w:rPr>
                <w:rFonts w:asciiTheme="minorHAnsi" w:hAnsiTheme="minorHAnsi"/>
                <w:i/>
                <w:sz w:val="20"/>
                <w:szCs w:val="20"/>
              </w:rPr>
              <w:t xml:space="preserve"> (Grievous)</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1 db, sorozatgyártás nem várható</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Alfa korábbi parancsnoki hajója úgy 90 éven át</w:t>
            </w:r>
          </w:p>
        </w:tc>
      </w:tr>
      <w:tr w:rsidR="009F36F5" w:rsidRPr="009F37AE" w:rsidTr="00023A26">
        <w:trPr>
          <w:jc w:val="center"/>
        </w:trPr>
        <w:tc>
          <w:tcPr>
            <w:tcW w:w="2972" w:type="dxa"/>
          </w:tcPr>
          <w:p w:rsidR="009F36F5" w:rsidRPr="009F37AE" w:rsidRDefault="009F36F5" w:rsidP="007A4318">
            <w:pPr>
              <w:spacing w:before="100" w:beforeAutospacing="1" w:after="100" w:afterAutospacing="1"/>
              <w:outlineLvl w:val="0"/>
              <w:rPr>
                <w:rFonts w:asciiTheme="minorHAnsi" w:hAnsiTheme="minorHAnsi"/>
                <w:b/>
                <w:bCs/>
                <w:i/>
                <w:kern w:val="36"/>
              </w:rPr>
            </w:pPr>
            <w:proofErr w:type="spellStart"/>
            <w:r w:rsidRPr="009F37AE">
              <w:rPr>
                <w:rFonts w:asciiTheme="minorHAnsi" w:hAnsiTheme="minorHAnsi"/>
                <w:b/>
                <w:bCs/>
                <w:i/>
                <w:kern w:val="36"/>
              </w:rPr>
              <w:t>Cruisers</w:t>
            </w:r>
            <w:proofErr w:type="spellEnd"/>
            <w:r w:rsidRPr="009F37AE">
              <w:rPr>
                <w:rFonts w:asciiTheme="minorHAnsi" w:hAnsiTheme="minorHAnsi"/>
                <w:b/>
                <w:bCs/>
                <w:i/>
                <w:kern w:val="36"/>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Cirkálók: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sz w:val="20"/>
                <w:szCs w:val="20"/>
              </w:rPr>
            </w:pPr>
            <w:proofErr w:type="spellStart"/>
            <w:r w:rsidRPr="009F37AE">
              <w:rPr>
                <w:rFonts w:asciiTheme="minorHAnsi" w:hAnsiTheme="minorHAnsi"/>
                <w:bCs/>
                <w:iCs/>
                <w:sz w:val="20"/>
                <w:szCs w:val="20"/>
              </w:rPr>
              <w:t>Dreadnaught</w:t>
            </w:r>
            <w:r w:rsidRPr="009F37AE">
              <w:rPr>
                <w:rFonts w:asciiTheme="minorHAnsi" w:hAnsiTheme="minorHAnsi"/>
                <w:bCs/>
                <w:sz w:val="20"/>
                <w:szCs w:val="20"/>
              </w:rPr>
              <w:t>-class</w:t>
            </w:r>
            <w:proofErr w:type="spellEnd"/>
            <w:r w:rsidRPr="009F37AE">
              <w:rPr>
                <w:rFonts w:asciiTheme="minorHAnsi" w:hAnsiTheme="minorHAnsi"/>
                <w:bCs/>
                <w:sz w:val="20"/>
                <w:szCs w:val="20"/>
              </w:rPr>
              <w:t xml:space="preserve"> </w:t>
            </w:r>
            <w:proofErr w:type="spellStart"/>
            <w:r w:rsidRPr="009F37AE">
              <w:rPr>
                <w:rFonts w:asciiTheme="minorHAnsi" w:hAnsiTheme="minorHAnsi"/>
                <w:bCs/>
                <w:sz w:val="20"/>
                <w:szCs w:val="20"/>
              </w:rPr>
              <w:t>heavy</w:t>
            </w:r>
            <w:proofErr w:type="spellEnd"/>
            <w:r w:rsidRPr="009F37AE">
              <w:rPr>
                <w:rFonts w:asciiTheme="minorHAnsi" w:hAnsiTheme="minorHAnsi"/>
                <w:bCs/>
                <w:sz w:val="20"/>
                <w:szCs w:val="20"/>
              </w:rPr>
              <w:t xml:space="preserve"> </w:t>
            </w:r>
            <w:proofErr w:type="spellStart"/>
            <w:r w:rsidRPr="009F37AE">
              <w:rPr>
                <w:rFonts w:asciiTheme="minorHAnsi" w:hAnsiTheme="minorHAnsi"/>
                <w:bCs/>
                <w:sz w:val="20"/>
                <w:szCs w:val="20"/>
              </w:rPr>
              <w:t>cruiser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Dreadnaught-osztályú</w:t>
            </w:r>
            <w:proofErr w:type="spellEnd"/>
            <w:r w:rsidRPr="009F37AE">
              <w:rPr>
                <w:rFonts w:asciiTheme="minorHAnsi" w:hAnsiTheme="minorHAnsi"/>
                <w:i/>
                <w:sz w:val="20"/>
                <w:szCs w:val="20"/>
              </w:rPr>
              <w:t xml:space="preserve"> nehéz cirkáló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határvédelmi célból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Frigates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Fregattok: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Munificent</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star</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frigate</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Munificent-osztályú fregatt</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újtípusok gyártás alatt</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Starfighters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Vadászgépek: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 xml:space="preserve">Droid </w:t>
            </w:r>
            <w:proofErr w:type="spellStart"/>
            <w:r w:rsidRPr="009F37AE">
              <w:rPr>
                <w:rFonts w:asciiTheme="minorHAnsi" w:hAnsiTheme="minorHAnsi"/>
                <w:bCs/>
                <w:i/>
                <w:sz w:val="20"/>
                <w:szCs w:val="20"/>
              </w:rPr>
              <w:t>tri-fighter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Droid háromszárnyú vadász</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újtípusok fejlesztés alatt</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iCs/>
                <w:sz w:val="20"/>
                <w:szCs w:val="20"/>
              </w:rPr>
              <w:t>Nantex</w:t>
            </w:r>
            <w:r w:rsidRPr="009F37AE">
              <w:rPr>
                <w:rFonts w:asciiTheme="minorHAnsi" w:hAnsiTheme="minorHAnsi"/>
                <w:i/>
                <w:sz w:val="20"/>
                <w:szCs w:val="20"/>
              </w:rPr>
              <w:t>-class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territorial</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defense</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starfighter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Nantex-osztályú</w:t>
            </w:r>
            <w:proofErr w:type="spellEnd"/>
            <w:r w:rsidRPr="009F37AE">
              <w:rPr>
                <w:rFonts w:asciiTheme="minorHAnsi" w:hAnsiTheme="minorHAnsi"/>
                <w:i/>
                <w:sz w:val="20"/>
                <w:szCs w:val="20"/>
              </w:rPr>
              <w:t xml:space="preserve"> csillagvadász </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védelmi célból gyártva</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sz w:val="20"/>
                <w:szCs w:val="20"/>
              </w:rPr>
              <w:t>Sabaoth</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starfighter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sz w:val="20"/>
                <w:szCs w:val="20"/>
              </w:rPr>
              <w:t>Sabaoth</w:t>
            </w:r>
            <w:proofErr w:type="spellEnd"/>
            <w:r w:rsidRPr="009F37AE">
              <w:rPr>
                <w:rFonts w:asciiTheme="minorHAnsi" w:hAnsiTheme="minorHAnsi"/>
                <w:bCs/>
                <w:i/>
                <w:sz w:val="20"/>
                <w:szCs w:val="20"/>
              </w:rPr>
              <w:t xml:space="preserve"> csillagvadász</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57 db, sorozatgyártás nem várható</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flottából kivonás alatt</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sz w:val="20"/>
                <w:szCs w:val="20"/>
              </w:rPr>
              <w:t>Variable</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Geometry</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Self-Propelled</w:t>
            </w:r>
            <w:proofErr w:type="spellEnd"/>
            <w:r w:rsidRPr="009F37AE">
              <w:rPr>
                <w:rFonts w:asciiTheme="minorHAnsi" w:hAnsiTheme="minorHAnsi"/>
                <w:bCs/>
                <w:i/>
                <w:sz w:val="20"/>
                <w:szCs w:val="20"/>
              </w:rPr>
              <w:t xml:space="preserve"> Battle Droid, Mark I</w:t>
            </w:r>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Keselyű-osztályú </w:t>
            </w:r>
            <w:proofErr w:type="spellStart"/>
            <w:r w:rsidRPr="009F37AE">
              <w:rPr>
                <w:rFonts w:asciiTheme="minorHAnsi" w:hAnsiTheme="minorHAnsi"/>
                <w:i/>
                <w:sz w:val="20"/>
                <w:szCs w:val="20"/>
              </w:rPr>
              <w:t>droidvadász</w:t>
            </w:r>
            <w:proofErr w:type="spellEnd"/>
            <w:r w:rsidRPr="009F37AE">
              <w:rPr>
                <w:rFonts w:asciiTheme="minorHAnsi" w:hAnsiTheme="minorHAnsi"/>
                <w:i/>
                <w:sz w:val="20"/>
                <w:szCs w:val="20"/>
              </w:rPr>
              <w:t xml:space="preserve"> </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újtípusok tervezések alatt</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TIE </w:t>
            </w:r>
            <w:proofErr w:type="spellStart"/>
            <w:r w:rsidRPr="009F37AE">
              <w:rPr>
                <w:rFonts w:asciiTheme="minorHAnsi" w:hAnsiTheme="minorHAnsi"/>
                <w:i/>
                <w:sz w:val="20"/>
                <w:szCs w:val="20"/>
              </w:rPr>
              <w:t>Interceptor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TIE elfogóvadász</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pilóta/</w:t>
            </w:r>
            <w:proofErr w:type="spellStart"/>
            <w:r w:rsidRPr="009F37AE">
              <w:rPr>
                <w:rFonts w:asciiTheme="minorHAnsi" w:hAnsiTheme="minorHAnsi"/>
                <w:i/>
                <w:sz w:val="20"/>
                <w:szCs w:val="20"/>
              </w:rPr>
              <w:t>droidagy</w:t>
            </w:r>
            <w:proofErr w:type="spellEnd"/>
            <w:r w:rsidRPr="009F37AE">
              <w:rPr>
                <w:rFonts w:asciiTheme="minorHAnsi" w:hAnsiTheme="minorHAnsi"/>
                <w:i/>
                <w:sz w:val="20"/>
                <w:szCs w:val="20"/>
              </w:rPr>
              <w:t xml:space="preserve"> változat</w:t>
            </w:r>
          </w:p>
        </w:tc>
      </w:tr>
      <w:tr w:rsidR="009F36F5" w:rsidRPr="009F37AE" w:rsidTr="00023A26">
        <w:trPr>
          <w:jc w:val="center"/>
        </w:trPr>
        <w:tc>
          <w:tcPr>
            <w:tcW w:w="2972" w:type="dxa"/>
          </w:tcPr>
          <w:p w:rsidR="009F36F5" w:rsidRPr="00AD2009" w:rsidRDefault="009F36F5" w:rsidP="007A4318">
            <w:pPr>
              <w:rPr>
                <w:rFonts w:asciiTheme="minorHAnsi" w:hAnsiTheme="minorHAnsi"/>
                <w:i/>
                <w:sz w:val="20"/>
                <w:szCs w:val="20"/>
              </w:rPr>
            </w:pPr>
            <w:proofErr w:type="spellStart"/>
            <w:r w:rsidRPr="00AD2009">
              <w:rPr>
                <w:rFonts w:asciiTheme="minorHAnsi" w:hAnsiTheme="minorHAnsi"/>
                <w:i/>
                <w:iCs/>
                <w:sz w:val="20"/>
                <w:szCs w:val="20"/>
              </w:rPr>
              <w:t>Predator</w:t>
            </w:r>
            <w:r w:rsidRPr="00AD2009">
              <w:rPr>
                <w:rFonts w:asciiTheme="minorHAnsi" w:hAnsiTheme="minorHAnsi"/>
                <w:i/>
                <w:sz w:val="20"/>
                <w:szCs w:val="20"/>
              </w:rPr>
              <w:t>-class</w:t>
            </w:r>
            <w:proofErr w:type="spellEnd"/>
            <w:r w:rsidRPr="00AD2009">
              <w:rPr>
                <w:rFonts w:asciiTheme="minorHAnsi" w:hAnsiTheme="minorHAnsi"/>
                <w:i/>
                <w:sz w:val="20"/>
                <w:szCs w:val="20"/>
              </w:rPr>
              <w:t xml:space="preserve"> </w:t>
            </w:r>
            <w:proofErr w:type="spellStart"/>
            <w:r w:rsidRPr="00AD2009">
              <w:rPr>
                <w:rFonts w:asciiTheme="minorHAnsi" w:hAnsiTheme="minorHAnsi"/>
                <w:i/>
                <w:sz w:val="20"/>
                <w:szCs w:val="20"/>
              </w:rPr>
              <w:t>fighter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iCs/>
                <w:sz w:val="20"/>
                <w:szCs w:val="20"/>
              </w:rPr>
              <w:t>Predator</w:t>
            </w:r>
            <w:r w:rsidRPr="009F37AE">
              <w:rPr>
                <w:rFonts w:asciiTheme="minorHAnsi" w:hAnsiTheme="minorHAnsi"/>
                <w:i/>
                <w:sz w:val="20"/>
                <w:szCs w:val="20"/>
              </w:rPr>
              <w:t>-osztályú</w:t>
            </w:r>
            <w:proofErr w:type="spellEnd"/>
            <w:r w:rsidRPr="009F37AE">
              <w:rPr>
                <w:rFonts w:asciiTheme="minorHAnsi" w:hAnsiTheme="minorHAnsi"/>
                <w:i/>
                <w:sz w:val="20"/>
                <w:szCs w:val="20"/>
              </w:rPr>
              <w:t xml:space="preserve"> vadász</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pilóta/</w:t>
            </w:r>
            <w:proofErr w:type="spellStart"/>
            <w:r w:rsidRPr="009F37AE">
              <w:rPr>
                <w:rFonts w:asciiTheme="minorHAnsi" w:hAnsiTheme="minorHAnsi"/>
                <w:i/>
                <w:sz w:val="20"/>
                <w:szCs w:val="20"/>
              </w:rPr>
              <w:t>droidagy</w:t>
            </w:r>
            <w:proofErr w:type="spellEnd"/>
            <w:r w:rsidRPr="009F37AE">
              <w:rPr>
                <w:rFonts w:asciiTheme="minorHAnsi" w:hAnsiTheme="minorHAnsi"/>
                <w:i/>
                <w:sz w:val="20"/>
                <w:szCs w:val="20"/>
              </w:rPr>
              <w:t xml:space="preserve"> változat</w:t>
            </w:r>
          </w:p>
        </w:tc>
      </w:tr>
      <w:tr w:rsidR="009F36F5" w:rsidRPr="009F37AE" w:rsidTr="00023A26">
        <w:trPr>
          <w:jc w:val="center"/>
        </w:trPr>
        <w:tc>
          <w:tcPr>
            <w:tcW w:w="2972" w:type="dxa"/>
          </w:tcPr>
          <w:p w:rsidR="009F36F5" w:rsidRPr="009F37AE" w:rsidRDefault="009F36F5" w:rsidP="007A4318">
            <w:pPr>
              <w:rPr>
                <w:rFonts w:asciiTheme="minorHAnsi" w:hAnsiTheme="minorHAnsi"/>
                <w:i/>
                <w:iCs/>
                <w:sz w:val="20"/>
                <w:szCs w:val="20"/>
              </w:rPr>
            </w:pPr>
            <w:proofErr w:type="spellStart"/>
            <w:r>
              <w:rPr>
                <w:rFonts w:asciiTheme="minorHAnsi" w:hAnsiTheme="minorHAnsi"/>
                <w:i/>
                <w:iCs/>
                <w:sz w:val="20"/>
                <w:szCs w:val="20"/>
              </w:rPr>
              <w:t>Nssis-class</w:t>
            </w:r>
            <w:proofErr w:type="spellEnd"/>
            <w:r>
              <w:rPr>
                <w:rFonts w:asciiTheme="minorHAnsi" w:hAnsiTheme="minorHAnsi"/>
                <w:i/>
                <w:iCs/>
                <w:sz w:val="20"/>
                <w:szCs w:val="20"/>
              </w:rPr>
              <w:t xml:space="preserve"> </w:t>
            </w:r>
            <w:proofErr w:type="spellStart"/>
            <w:r>
              <w:rPr>
                <w:rFonts w:asciiTheme="minorHAnsi" w:hAnsiTheme="minorHAnsi"/>
                <w:i/>
                <w:iCs/>
                <w:sz w:val="20"/>
                <w:szCs w:val="20"/>
              </w:rPr>
              <w:t>clawcraft</w:t>
            </w:r>
            <w:proofErr w:type="spellEnd"/>
          </w:p>
        </w:tc>
        <w:tc>
          <w:tcPr>
            <w:tcW w:w="2504" w:type="dxa"/>
          </w:tcPr>
          <w:p w:rsidR="009F36F5" w:rsidRPr="009F37AE" w:rsidRDefault="009F36F5" w:rsidP="007A4318">
            <w:pPr>
              <w:rPr>
                <w:rFonts w:asciiTheme="minorHAnsi" w:hAnsiTheme="minorHAnsi"/>
                <w:i/>
                <w:iCs/>
                <w:sz w:val="20"/>
                <w:szCs w:val="20"/>
              </w:rPr>
            </w:pPr>
            <w:proofErr w:type="spellStart"/>
            <w:r>
              <w:rPr>
                <w:rFonts w:asciiTheme="minorHAnsi" w:hAnsiTheme="minorHAnsi"/>
                <w:i/>
                <w:iCs/>
                <w:sz w:val="20"/>
                <w:szCs w:val="20"/>
              </w:rPr>
              <w:t>Nssis-osztályú</w:t>
            </w:r>
            <w:proofErr w:type="spellEnd"/>
            <w:r>
              <w:rPr>
                <w:rFonts w:asciiTheme="minorHAnsi" w:hAnsiTheme="minorHAnsi"/>
                <w:i/>
                <w:iCs/>
                <w:sz w:val="20"/>
                <w:szCs w:val="20"/>
              </w:rPr>
              <w:t xml:space="preserve"> </w:t>
            </w:r>
            <w:proofErr w:type="spellStart"/>
            <w:r>
              <w:rPr>
                <w:rFonts w:asciiTheme="minorHAnsi" w:hAnsiTheme="minorHAnsi"/>
                <w:i/>
                <w:iCs/>
                <w:sz w:val="20"/>
                <w:szCs w:val="20"/>
              </w:rPr>
              <w:t>clawcraft</w:t>
            </w:r>
            <w:proofErr w:type="spellEnd"/>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pilóta/</w:t>
            </w:r>
            <w:proofErr w:type="spellStart"/>
            <w:r>
              <w:rPr>
                <w:rFonts w:asciiTheme="minorHAnsi" w:hAnsiTheme="minorHAnsi"/>
                <w:i/>
                <w:sz w:val="20"/>
                <w:szCs w:val="20"/>
              </w:rPr>
              <w:t>droidagy</w:t>
            </w:r>
            <w:proofErr w:type="spellEnd"/>
            <w:r>
              <w:rPr>
                <w:rFonts w:asciiTheme="minorHAnsi" w:hAnsiTheme="minorHAnsi"/>
                <w:i/>
                <w:sz w:val="20"/>
                <w:szCs w:val="20"/>
              </w:rPr>
              <w:t xml:space="preserve"> változat</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iCs/>
                <w:sz w:val="20"/>
                <w:szCs w:val="20"/>
              </w:rPr>
              <w:t>Aeternus</w:t>
            </w:r>
            <w:r w:rsidRPr="009F37AE">
              <w:rPr>
                <w:rFonts w:asciiTheme="minorHAnsi" w:hAnsiTheme="minorHAnsi"/>
                <w:i/>
                <w:sz w:val="20"/>
                <w:szCs w:val="20"/>
              </w:rPr>
              <w:t>-class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Heavy</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Interceptor</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Aeternus-osztályú</w:t>
            </w:r>
            <w:proofErr w:type="spellEnd"/>
            <w:r w:rsidRPr="009F37AE">
              <w:rPr>
                <w:rFonts w:asciiTheme="minorHAnsi" w:hAnsiTheme="minorHAnsi"/>
                <w:i/>
                <w:sz w:val="20"/>
                <w:szCs w:val="20"/>
              </w:rPr>
              <w:t xml:space="preserve"> nehéz elfogóvadász</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11 db, sorozatgyártás várható</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jelenleg Alfa és a testőrei használják</w:t>
            </w:r>
          </w:p>
        </w:tc>
      </w:tr>
      <w:tr w:rsidR="009F36F5" w:rsidRPr="009F37AE" w:rsidTr="00023A26">
        <w:trPr>
          <w:jc w:val="center"/>
        </w:trPr>
        <w:tc>
          <w:tcPr>
            <w:tcW w:w="2972" w:type="dxa"/>
          </w:tcPr>
          <w:p w:rsidR="009F36F5" w:rsidRPr="009F37AE" w:rsidRDefault="009F36F5" w:rsidP="007A4318">
            <w:pPr>
              <w:rPr>
                <w:rFonts w:asciiTheme="minorHAnsi" w:hAnsiTheme="minorHAnsi"/>
                <w:i/>
                <w:iCs/>
                <w:sz w:val="20"/>
                <w:szCs w:val="20"/>
              </w:rPr>
            </w:pPr>
            <w:proofErr w:type="spellStart"/>
            <w:r>
              <w:rPr>
                <w:rFonts w:asciiTheme="minorHAnsi" w:hAnsiTheme="minorHAnsi"/>
                <w:i/>
                <w:iCs/>
                <w:sz w:val="20"/>
                <w:szCs w:val="20"/>
              </w:rPr>
              <w:t>Death</w:t>
            </w:r>
            <w:proofErr w:type="spellEnd"/>
            <w:r>
              <w:rPr>
                <w:rFonts w:asciiTheme="minorHAnsi" w:hAnsiTheme="minorHAnsi"/>
                <w:i/>
                <w:iCs/>
                <w:sz w:val="20"/>
                <w:szCs w:val="20"/>
              </w:rPr>
              <w:t xml:space="preserve"> </w:t>
            </w:r>
            <w:proofErr w:type="spellStart"/>
            <w:r>
              <w:rPr>
                <w:rFonts w:asciiTheme="minorHAnsi" w:hAnsiTheme="minorHAnsi"/>
                <w:i/>
                <w:iCs/>
                <w:sz w:val="20"/>
                <w:szCs w:val="20"/>
              </w:rPr>
              <w:t>Glider-class</w:t>
            </w:r>
            <w:proofErr w:type="spellEnd"/>
            <w:r>
              <w:rPr>
                <w:rFonts w:asciiTheme="minorHAnsi" w:hAnsiTheme="minorHAnsi"/>
                <w:i/>
                <w:iCs/>
                <w:sz w:val="20"/>
                <w:szCs w:val="20"/>
              </w:rPr>
              <w:t xml:space="preserve"> </w:t>
            </w:r>
            <w:proofErr w:type="spellStart"/>
            <w:r>
              <w:rPr>
                <w:rFonts w:asciiTheme="minorHAnsi" w:hAnsiTheme="minorHAnsi"/>
                <w:i/>
                <w:iCs/>
                <w:sz w:val="20"/>
                <w:szCs w:val="20"/>
              </w:rPr>
              <w:t>fighter</w:t>
            </w:r>
            <w:proofErr w:type="spellEnd"/>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Death</w:t>
            </w:r>
            <w:proofErr w:type="spellEnd"/>
            <w:r>
              <w:rPr>
                <w:rFonts w:asciiTheme="minorHAnsi" w:hAnsiTheme="minorHAnsi"/>
                <w:i/>
                <w:sz w:val="20"/>
                <w:szCs w:val="20"/>
              </w:rPr>
              <w:t xml:space="preserve"> </w:t>
            </w:r>
            <w:proofErr w:type="spellStart"/>
            <w:r>
              <w:rPr>
                <w:rFonts w:asciiTheme="minorHAnsi" w:hAnsiTheme="minorHAnsi"/>
                <w:i/>
                <w:sz w:val="20"/>
                <w:szCs w:val="20"/>
              </w:rPr>
              <w:t>Glider-osztályú</w:t>
            </w:r>
            <w:proofErr w:type="spellEnd"/>
            <w:r>
              <w:rPr>
                <w:rFonts w:asciiTheme="minorHAnsi" w:hAnsiTheme="minorHAnsi"/>
                <w:i/>
                <w:sz w:val="20"/>
                <w:szCs w:val="20"/>
              </w:rPr>
              <w:t xml:space="preserve"> vadászgép</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honvédelmi flotta tagja</w:t>
            </w:r>
          </w:p>
        </w:tc>
      </w:tr>
      <w:tr w:rsidR="009F36F5" w:rsidRPr="009F37AE" w:rsidTr="00023A26">
        <w:trPr>
          <w:jc w:val="center"/>
        </w:trPr>
        <w:tc>
          <w:tcPr>
            <w:tcW w:w="2972" w:type="dxa"/>
          </w:tcPr>
          <w:p w:rsidR="009F36F5" w:rsidRPr="009F37AE" w:rsidRDefault="009F36F5" w:rsidP="007A4318">
            <w:pPr>
              <w:rPr>
                <w:rFonts w:asciiTheme="minorHAnsi" w:hAnsiTheme="minorHAnsi"/>
                <w:i/>
                <w:iCs/>
                <w:sz w:val="20"/>
                <w:szCs w:val="20"/>
              </w:rPr>
            </w:pPr>
            <w:proofErr w:type="spellStart"/>
            <w:r>
              <w:rPr>
                <w:rFonts w:asciiTheme="minorHAnsi" w:hAnsiTheme="minorHAnsi"/>
                <w:i/>
                <w:iCs/>
                <w:sz w:val="20"/>
                <w:szCs w:val="20"/>
              </w:rPr>
              <w:t>Ori</w:t>
            </w:r>
            <w:proofErr w:type="spellEnd"/>
            <w:r>
              <w:rPr>
                <w:rFonts w:asciiTheme="minorHAnsi" w:hAnsiTheme="minorHAnsi"/>
                <w:i/>
                <w:iCs/>
                <w:sz w:val="20"/>
                <w:szCs w:val="20"/>
              </w:rPr>
              <w:t xml:space="preserve"> X79 </w:t>
            </w:r>
            <w:proofErr w:type="spellStart"/>
            <w:r>
              <w:rPr>
                <w:rFonts w:asciiTheme="minorHAnsi" w:hAnsiTheme="minorHAnsi"/>
                <w:i/>
                <w:iCs/>
                <w:sz w:val="20"/>
                <w:szCs w:val="20"/>
              </w:rPr>
              <w:t>fighter</w:t>
            </w:r>
            <w:proofErr w:type="spellEnd"/>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Ori</w:t>
            </w:r>
            <w:proofErr w:type="spellEnd"/>
            <w:r>
              <w:rPr>
                <w:rFonts w:asciiTheme="minorHAnsi" w:hAnsiTheme="minorHAnsi"/>
                <w:i/>
                <w:sz w:val="20"/>
                <w:szCs w:val="20"/>
              </w:rPr>
              <w:t xml:space="preserve"> X79-es vadászgép</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honvédelmi flotta tagja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i/>
              </w:rPr>
              <w:t>Bombers</w:t>
            </w:r>
            <w:proofErr w:type="spellEnd"/>
            <w:r w:rsidRPr="009F37AE">
              <w:rPr>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Bombázók: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Hyena</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bomber</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Hiéna-osztályú bombázó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 változatok fejlesztés alatt</w:t>
            </w:r>
          </w:p>
        </w:tc>
      </w:tr>
      <w:tr w:rsidR="009F36F5" w:rsidRPr="009F37AE" w:rsidTr="00023A26">
        <w:trPr>
          <w:jc w:val="center"/>
        </w:trPr>
        <w:tc>
          <w:tcPr>
            <w:tcW w:w="2972" w:type="dxa"/>
          </w:tcPr>
          <w:p w:rsidR="009F36F5" w:rsidRPr="009F37AE" w:rsidRDefault="009F36F5" w:rsidP="007A4318">
            <w:pPr>
              <w:rPr>
                <w:rFonts w:asciiTheme="minorHAnsi" w:hAnsiTheme="minorHAnsi"/>
                <w:bCs/>
                <w:i/>
                <w:iCs/>
                <w:sz w:val="20"/>
                <w:szCs w:val="20"/>
              </w:rPr>
            </w:pPr>
            <w:proofErr w:type="spellStart"/>
            <w:r>
              <w:rPr>
                <w:rFonts w:asciiTheme="minorHAnsi" w:hAnsiTheme="minorHAnsi"/>
                <w:bCs/>
                <w:i/>
                <w:iCs/>
                <w:sz w:val="20"/>
                <w:szCs w:val="20"/>
              </w:rPr>
              <w:t>AL’kesh-class</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medium-range</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bomber</w:t>
            </w:r>
            <w:proofErr w:type="spellEnd"/>
          </w:p>
        </w:tc>
        <w:tc>
          <w:tcPr>
            <w:tcW w:w="2504" w:type="dxa"/>
          </w:tcPr>
          <w:p w:rsidR="009F36F5" w:rsidRPr="009F37AE" w:rsidRDefault="009F36F5" w:rsidP="007A4318">
            <w:pPr>
              <w:rPr>
                <w:rFonts w:asciiTheme="minorHAnsi" w:hAnsiTheme="minorHAnsi"/>
                <w:bCs/>
                <w:i/>
                <w:sz w:val="20"/>
                <w:szCs w:val="20"/>
              </w:rPr>
            </w:pPr>
            <w:proofErr w:type="spellStart"/>
            <w:r>
              <w:rPr>
                <w:rFonts w:asciiTheme="minorHAnsi" w:hAnsiTheme="minorHAnsi"/>
                <w:bCs/>
                <w:i/>
                <w:sz w:val="20"/>
                <w:szCs w:val="20"/>
              </w:rPr>
              <w:t>Al’kesh-osztályú</w:t>
            </w:r>
            <w:proofErr w:type="spellEnd"/>
            <w:r>
              <w:rPr>
                <w:rFonts w:asciiTheme="minorHAnsi" w:hAnsiTheme="minorHAnsi"/>
                <w:bCs/>
                <w:i/>
                <w:sz w:val="20"/>
                <w:szCs w:val="20"/>
              </w:rPr>
              <w:t xml:space="preserve"> közepes (méretű) bombázó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10 db, sorozatgyártás nem várható</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kipróbálás alatt</w:t>
            </w:r>
          </w:p>
        </w:tc>
      </w:tr>
      <w:tr w:rsidR="009F36F5" w:rsidRPr="009F37AE" w:rsidTr="00023A26">
        <w:trPr>
          <w:jc w:val="center"/>
        </w:trPr>
        <w:tc>
          <w:tcPr>
            <w:tcW w:w="2972" w:type="dxa"/>
          </w:tcPr>
          <w:p w:rsidR="009F36F5" w:rsidRPr="009F37AE" w:rsidRDefault="009F36F5" w:rsidP="007A4318">
            <w:pPr>
              <w:pStyle w:val="Cmsor1"/>
              <w:outlineLvl w:val="0"/>
              <w:rPr>
                <w:rFonts w:asciiTheme="minorHAnsi" w:hAnsiTheme="minorHAnsi"/>
                <w:sz w:val="22"/>
                <w:szCs w:val="22"/>
              </w:rPr>
            </w:pPr>
            <w:proofErr w:type="spellStart"/>
            <w:r w:rsidRPr="009F37AE">
              <w:rPr>
                <w:rFonts w:asciiTheme="minorHAnsi" w:hAnsiTheme="minorHAnsi"/>
                <w:sz w:val="22"/>
                <w:szCs w:val="22"/>
              </w:rPr>
              <w:t>Assault</w:t>
            </w:r>
            <w:proofErr w:type="spellEnd"/>
            <w:r w:rsidRPr="009F37AE">
              <w:rPr>
                <w:rFonts w:asciiTheme="minorHAnsi" w:hAnsiTheme="minorHAnsi"/>
                <w:sz w:val="22"/>
                <w:szCs w:val="22"/>
              </w:rPr>
              <w:t xml:space="preserve"> </w:t>
            </w:r>
            <w:proofErr w:type="spellStart"/>
            <w:r w:rsidRPr="009F37AE">
              <w:rPr>
                <w:rFonts w:asciiTheme="minorHAnsi" w:hAnsiTheme="minorHAnsi"/>
                <w:sz w:val="22"/>
                <w:szCs w:val="22"/>
              </w:rPr>
              <w:t>ships</w:t>
            </w:r>
            <w:proofErr w:type="spellEnd"/>
            <w:r w:rsidRPr="009F37AE">
              <w:rPr>
                <w:rFonts w:asciiTheme="minorHAnsi" w:hAnsiTheme="minorHAnsi"/>
                <w:sz w:val="22"/>
                <w:szCs w:val="22"/>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Rohamhajók: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Acclamator</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I-class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assault</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ship</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Acclamator</w:t>
            </w:r>
            <w:proofErr w:type="spellEnd"/>
            <w:r w:rsidRPr="009F37AE">
              <w:rPr>
                <w:rFonts w:asciiTheme="minorHAnsi" w:hAnsiTheme="minorHAnsi"/>
                <w:bCs/>
                <w:sz w:val="20"/>
                <w:szCs w:val="20"/>
              </w:rPr>
              <w:t xml:space="preserve"> </w:t>
            </w:r>
            <w:proofErr w:type="spellStart"/>
            <w:r w:rsidRPr="009F37AE">
              <w:rPr>
                <w:rFonts w:asciiTheme="minorHAnsi" w:hAnsiTheme="minorHAnsi"/>
                <w:bCs/>
                <w:sz w:val="20"/>
                <w:szCs w:val="20"/>
              </w:rPr>
              <w:t>I-osztályú</w:t>
            </w:r>
            <w:proofErr w:type="spellEnd"/>
            <w:r w:rsidRPr="009F37AE">
              <w:rPr>
                <w:rFonts w:asciiTheme="minorHAnsi" w:hAnsiTheme="minorHAnsi"/>
                <w:bCs/>
                <w:sz w:val="20"/>
                <w:szCs w:val="20"/>
              </w:rPr>
              <w:t xml:space="preserve"> rohamhajó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teher és katonai célokra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bCs/>
                <w:i/>
              </w:rPr>
              <w:t>Landing</w:t>
            </w:r>
            <w:proofErr w:type="spellEnd"/>
            <w:r w:rsidRPr="009F37AE">
              <w:rPr>
                <w:rFonts w:asciiTheme="minorHAnsi" w:hAnsiTheme="minorHAnsi"/>
                <w:b/>
                <w:bCs/>
                <w:i/>
              </w:rPr>
              <w:t xml:space="preserve"> </w:t>
            </w:r>
            <w:proofErr w:type="spellStart"/>
            <w:r w:rsidRPr="009F37AE">
              <w:rPr>
                <w:rFonts w:asciiTheme="minorHAnsi" w:hAnsiTheme="minorHAnsi"/>
                <w:b/>
                <w:bCs/>
                <w:i/>
              </w:rPr>
              <w:t>crafts</w:t>
            </w:r>
            <w:proofErr w:type="spellEnd"/>
            <w:r w:rsidRPr="009F37AE">
              <w:rPr>
                <w:rFonts w:asciiTheme="minorHAnsi" w:hAnsiTheme="minorHAnsi"/>
                <w:b/>
                <w:bCs/>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Leszálló hajók: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 xml:space="preserve">C-9979 </w:t>
            </w:r>
            <w:proofErr w:type="spellStart"/>
            <w:r w:rsidRPr="009F37AE">
              <w:rPr>
                <w:rFonts w:asciiTheme="minorHAnsi" w:hAnsiTheme="minorHAnsi"/>
                <w:bCs/>
                <w:i/>
                <w:sz w:val="20"/>
                <w:szCs w:val="20"/>
              </w:rPr>
              <w:t>landing</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craft</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bCs/>
                <w:i/>
                <w:sz w:val="20"/>
                <w:szCs w:val="20"/>
              </w:rPr>
              <w:t>C-9979-es leszállóhajó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újtípusok tervezések alatt</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bCs/>
                <w:i/>
              </w:rPr>
              <w:t>Boarding</w:t>
            </w:r>
            <w:proofErr w:type="spellEnd"/>
            <w:r w:rsidRPr="009F37AE">
              <w:rPr>
                <w:rFonts w:asciiTheme="minorHAnsi" w:hAnsiTheme="minorHAnsi"/>
                <w:b/>
                <w:bCs/>
                <w:i/>
              </w:rPr>
              <w:t xml:space="preserve"> </w:t>
            </w:r>
            <w:proofErr w:type="spellStart"/>
            <w:r w:rsidRPr="009F37AE">
              <w:rPr>
                <w:rFonts w:asciiTheme="minorHAnsi" w:hAnsiTheme="minorHAnsi"/>
                <w:b/>
                <w:bCs/>
                <w:i/>
              </w:rPr>
              <w:t>crafts</w:t>
            </w:r>
            <w:proofErr w:type="spellEnd"/>
            <w:r w:rsidRPr="009F37AE">
              <w:rPr>
                <w:rFonts w:asciiTheme="minorHAnsi" w:hAnsiTheme="minorHAnsi"/>
                <w:b/>
                <w:bCs/>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Szállító hajók: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Droch</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boarding</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ship</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Droch-osztályú</w:t>
            </w:r>
            <w:proofErr w:type="spellEnd"/>
            <w:r w:rsidRPr="009F37AE">
              <w:rPr>
                <w:rFonts w:asciiTheme="minorHAnsi" w:hAnsiTheme="minorHAnsi"/>
                <w:i/>
                <w:sz w:val="20"/>
                <w:szCs w:val="20"/>
              </w:rPr>
              <w:t xml:space="preserve"> átvizsgáló 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újtípusok tervezések alatt</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bCs/>
                <w:i/>
              </w:rPr>
              <w:t>Transports</w:t>
            </w:r>
            <w:proofErr w:type="spellEnd"/>
            <w:r w:rsidRPr="009F37AE">
              <w:rPr>
                <w:rFonts w:asciiTheme="minorHAnsi" w:hAnsiTheme="minorHAnsi"/>
                <w:b/>
                <w:bCs/>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 xml:space="preserve">Transzportok: </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GR-95 </w:t>
            </w:r>
            <w:proofErr w:type="spellStart"/>
            <w:r w:rsidRPr="009F37AE">
              <w:rPr>
                <w:rFonts w:asciiTheme="minorHAnsi" w:hAnsiTheme="minorHAnsi"/>
                <w:i/>
                <w:sz w:val="20"/>
                <w:szCs w:val="20"/>
              </w:rPr>
              <w:t>Hard</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Transport</w:t>
            </w:r>
            <w:proofErr w:type="spellEnd"/>
          </w:p>
        </w:tc>
        <w:tc>
          <w:tcPr>
            <w:tcW w:w="2504"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GR-95 nehéz szállítóhajó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teherszállításra gyártva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Fonts w:asciiTheme="minorHAnsi" w:hAnsiTheme="minorHAnsi"/>
                <w:b/>
                <w:bCs/>
                <w:i/>
              </w:rPr>
              <w:t>Shuttles</w:t>
            </w:r>
            <w:proofErr w:type="spellEnd"/>
            <w:r w:rsidRPr="009F37AE">
              <w:rPr>
                <w:rFonts w:asciiTheme="minorHAnsi" w:hAnsiTheme="minorHAnsi"/>
                <w:b/>
                <w:bCs/>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Kompok:</w:t>
            </w:r>
          </w:p>
        </w:tc>
        <w:tc>
          <w:tcPr>
            <w:tcW w:w="2755" w:type="dxa"/>
          </w:tcPr>
          <w:p w:rsidR="009F36F5" w:rsidRPr="009F37AE" w:rsidRDefault="009F36F5" w:rsidP="007A4318">
            <w:pPr>
              <w:rPr>
                <w:rFonts w:asciiTheme="minorHAnsi" w:hAnsiTheme="minorHAnsi"/>
                <w:i/>
              </w:rPr>
            </w:pPr>
          </w:p>
        </w:tc>
        <w:tc>
          <w:tcPr>
            <w:tcW w:w="2839" w:type="dxa"/>
          </w:tcPr>
          <w:p w:rsidR="009F36F5" w:rsidRPr="009F37AE" w:rsidRDefault="009F36F5" w:rsidP="007A4318">
            <w:pPr>
              <w:rPr>
                <w:rFonts w:asciiTheme="minorHAnsi" w:hAnsiTheme="minorHAnsi"/>
                <w: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Hardcell</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interstellar</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transport</w:t>
            </w:r>
            <w:proofErr w:type="spellEnd"/>
          </w:p>
        </w:tc>
        <w:tc>
          <w:tcPr>
            <w:tcW w:w="2504" w:type="dxa"/>
          </w:tcPr>
          <w:p w:rsidR="009F36F5" w:rsidRPr="009F37AE" w:rsidRDefault="009F36F5" w:rsidP="007A4318">
            <w:pPr>
              <w:rPr>
                <w:rFonts w:asciiTheme="minorHAnsi" w:hAnsiTheme="minorHAnsi"/>
                <w:bCs/>
                <w:i/>
                <w:sz w:val="20"/>
                <w:szCs w:val="20"/>
              </w:rPr>
            </w:pPr>
            <w:proofErr w:type="spellStart"/>
            <w:r w:rsidRPr="009F37AE">
              <w:rPr>
                <w:rFonts w:asciiTheme="minorHAnsi" w:hAnsiTheme="minorHAnsi"/>
                <w:i/>
                <w:sz w:val="20"/>
                <w:szCs w:val="20"/>
              </w:rPr>
              <w:t>Hardcell-osztályú</w:t>
            </w:r>
            <w:proofErr w:type="spellEnd"/>
            <w:r w:rsidRPr="009F37AE">
              <w:rPr>
                <w:rFonts w:asciiTheme="minorHAnsi" w:hAnsiTheme="minorHAnsi"/>
                <w:i/>
                <w:sz w:val="20"/>
                <w:szCs w:val="20"/>
              </w:rPr>
              <w:t xml:space="preserve"> szállító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teher és katonai célra</w:t>
            </w:r>
          </w:p>
        </w:tc>
      </w:tr>
      <w:tr w:rsidR="009F36F5" w:rsidRPr="009F37AE" w:rsidTr="00023A26">
        <w:trPr>
          <w:jc w:val="center"/>
        </w:trPr>
        <w:tc>
          <w:tcPr>
            <w:tcW w:w="2972" w:type="dxa"/>
          </w:tcPr>
          <w:p w:rsidR="009F36F5" w:rsidRPr="009F37AE" w:rsidRDefault="009F36F5" w:rsidP="007A4318">
            <w:pPr>
              <w:rPr>
                <w:rFonts w:asciiTheme="minorHAnsi" w:hAnsiTheme="minorHAnsi"/>
                <w:bCs/>
                <w:i/>
                <w:sz w:val="20"/>
                <w:szCs w:val="20"/>
              </w:rPr>
            </w:pPr>
            <w:proofErr w:type="spellStart"/>
            <w:r w:rsidRPr="009F37AE">
              <w:rPr>
                <w:rFonts w:asciiTheme="minorHAnsi" w:hAnsiTheme="minorHAnsi"/>
                <w:bCs/>
                <w:i/>
                <w:iCs/>
                <w:sz w:val="20"/>
                <w:szCs w:val="20"/>
              </w:rPr>
              <w:t>Sheathipede</w:t>
            </w:r>
            <w:r w:rsidRPr="009F37AE">
              <w:rPr>
                <w:rFonts w:asciiTheme="minorHAnsi" w:hAnsiTheme="minorHAnsi"/>
                <w:bCs/>
                <w:i/>
                <w:sz w:val="20"/>
                <w:szCs w:val="20"/>
              </w:rPr>
              <w:t>-class</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transport</w:t>
            </w:r>
            <w:proofErr w:type="spellEnd"/>
            <w:r w:rsidRPr="009F37AE">
              <w:rPr>
                <w:rFonts w:asciiTheme="minorHAnsi" w:hAnsiTheme="minorHAnsi"/>
                <w:bCs/>
                <w:i/>
                <w:sz w:val="20"/>
                <w:szCs w:val="20"/>
              </w:rPr>
              <w:t xml:space="preserve"> </w:t>
            </w:r>
            <w:proofErr w:type="spellStart"/>
            <w:r w:rsidRPr="009F37AE">
              <w:rPr>
                <w:rFonts w:asciiTheme="minorHAnsi" w:hAnsiTheme="minorHAnsi"/>
                <w:bCs/>
                <w:i/>
                <w:sz w:val="20"/>
                <w:szCs w:val="20"/>
              </w:rPr>
              <w:t>shuttle</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bCs/>
                <w:i/>
                <w:iCs/>
                <w:sz w:val="20"/>
                <w:szCs w:val="20"/>
              </w:rPr>
              <w:t>Sheathipede</w:t>
            </w:r>
            <w:r w:rsidRPr="009F37AE">
              <w:rPr>
                <w:rFonts w:asciiTheme="minorHAnsi" w:hAnsiTheme="minorHAnsi"/>
                <w:bCs/>
                <w:i/>
                <w:sz w:val="20"/>
                <w:szCs w:val="20"/>
              </w:rPr>
              <w:t>-osztályú</w:t>
            </w:r>
            <w:proofErr w:type="spellEnd"/>
            <w:r w:rsidRPr="009F37AE">
              <w:rPr>
                <w:rFonts w:asciiTheme="minorHAnsi" w:hAnsiTheme="minorHAnsi"/>
                <w:bCs/>
                <w:i/>
                <w:sz w:val="20"/>
                <w:szCs w:val="20"/>
              </w:rPr>
              <w:t xml:space="preserve"> szállító sikló</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sorozatgyártásban van</w:t>
            </w:r>
          </w:p>
        </w:tc>
        <w:tc>
          <w:tcPr>
            <w:tcW w:w="2839" w:type="dxa"/>
          </w:tcPr>
          <w:p w:rsidR="009F36F5" w:rsidRPr="009F37AE" w:rsidRDefault="009F36F5" w:rsidP="007A4318">
            <w:pPr>
              <w:rPr>
                <w:rFonts w:asciiTheme="minorHAnsi" w:hAnsiTheme="minorHAnsi"/>
                <w:i/>
              </w:rPr>
            </w:pPr>
            <w:r w:rsidRPr="009F37AE">
              <w:rPr>
                <w:rFonts w:asciiTheme="minorHAnsi" w:hAnsiTheme="minorHAnsi"/>
                <w:i/>
                <w:sz w:val="20"/>
                <w:szCs w:val="20"/>
              </w:rPr>
              <w:t>Alfának van 1 különleges példánya</w:t>
            </w:r>
          </w:p>
        </w:tc>
      </w:tr>
      <w:tr w:rsidR="009F36F5" w:rsidRPr="009F37AE" w:rsidTr="00023A26">
        <w:trPr>
          <w:jc w:val="center"/>
        </w:trPr>
        <w:tc>
          <w:tcPr>
            <w:tcW w:w="2972" w:type="dxa"/>
          </w:tcPr>
          <w:p w:rsidR="009F36F5" w:rsidRPr="009F37AE" w:rsidRDefault="009F36F5" w:rsidP="007A4318">
            <w:pPr>
              <w:rPr>
                <w:rFonts w:asciiTheme="minorHAnsi" w:hAnsiTheme="minorHAnsi"/>
                <w:bCs/>
                <w:i/>
                <w:iCs/>
                <w:sz w:val="20"/>
                <w:szCs w:val="20"/>
              </w:rPr>
            </w:pPr>
            <w:proofErr w:type="spellStart"/>
            <w:r>
              <w:rPr>
                <w:rFonts w:asciiTheme="minorHAnsi" w:hAnsiTheme="minorHAnsi"/>
                <w:bCs/>
                <w:i/>
                <w:iCs/>
                <w:sz w:val="20"/>
                <w:szCs w:val="20"/>
              </w:rPr>
              <w:t>Class</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Type</w:t>
            </w:r>
            <w:proofErr w:type="spellEnd"/>
            <w:r>
              <w:rPr>
                <w:rFonts w:asciiTheme="minorHAnsi" w:hAnsiTheme="minorHAnsi"/>
                <w:bCs/>
                <w:i/>
                <w:iCs/>
                <w:sz w:val="20"/>
                <w:szCs w:val="20"/>
              </w:rPr>
              <w:t xml:space="preserve"> B </w:t>
            </w:r>
            <w:proofErr w:type="spellStart"/>
            <w:r>
              <w:rPr>
                <w:rFonts w:asciiTheme="minorHAnsi" w:hAnsiTheme="minorHAnsi"/>
                <w:bCs/>
                <w:i/>
                <w:iCs/>
                <w:sz w:val="20"/>
                <w:szCs w:val="20"/>
              </w:rPr>
              <w:t>escort</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shuttle</w:t>
            </w:r>
            <w:proofErr w:type="spellEnd"/>
          </w:p>
        </w:tc>
        <w:tc>
          <w:tcPr>
            <w:tcW w:w="2504" w:type="dxa"/>
          </w:tcPr>
          <w:p w:rsidR="009F36F5" w:rsidRPr="009F37AE" w:rsidRDefault="009F36F5" w:rsidP="007A4318">
            <w:pPr>
              <w:rPr>
                <w:rFonts w:asciiTheme="minorHAnsi" w:hAnsiTheme="minorHAnsi"/>
                <w:bCs/>
                <w:i/>
                <w:iCs/>
                <w:sz w:val="20"/>
                <w:szCs w:val="20"/>
              </w:rPr>
            </w:pPr>
            <w:proofErr w:type="spellStart"/>
            <w:r>
              <w:rPr>
                <w:rFonts w:asciiTheme="minorHAnsi" w:hAnsiTheme="minorHAnsi"/>
                <w:bCs/>
                <w:i/>
                <w:iCs/>
                <w:sz w:val="20"/>
                <w:szCs w:val="20"/>
              </w:rPr>
              <w:t>Sheathipede</w:t>
            </w:r>
            <w:proofErr w:type="spellEnd"/>
            <w:r>
              <w:rPr>
                <w:rFonts w:asciiTheme="minorHAnsi" w:hAnsiTheme="minorHAnsi"/>
                <w:bCs/>
                <w:i/>
                <w:iCs/>
                <w:sz w:val="20"/>
                <w:szCs w:val="20"/>
              </w:rPr>
              <w:t xml:space="preserve"> </w:t>
            </w:r>
            <w:proofErr w:type="spellStart"/>
            <w:r>
              <w:rPr>
                <w:rFonts w:asciiTheme="minorHAnsi" w:hAnsiTheme="minorHAnsi"/>
                <w:bCs/>
                <w:i/>
                <w:iCs/>
                <w:sz w:val="20"/>
                <w:szCs w:val="20"/>
              </w:rPr>
              <w:t>B-osztályú</w:t>
            </w:r>
            <w:proofErr w:type="spellEnd"/>
            <w:r>
              <w:rPr>
                <w:rFonts w:asciiTheme="minorHAnsi" w:hAnsiTheme="minorHAnsi"/>
                <w:bCs/>
                <w:i/>
                <w:iCs/>
                <w:sz w:val="20"/>
                <w:szCs w:val="20"/>
              </w:rPr>
              <w:t xml:space="preserve"> komp</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sorozatgyártásban</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teherszállítás célra</w:t>
            </w:r>
          </w:p>
        </w:tc>
      </w:tr>
      <w:tr w:rsidR="009F36F5" w:rsidRPr="009F37AE" w:rsidTr="00023A26">
        <w:trPr>
          <w:jc w:val="center"/>
        </w:trPr>
        <w:tc>
          <w:tcPr>
            <w:tcW w:w="2972" w:type="dxa"/>
          </w:tcPr>
          <w:p w:rsidR="009F36F5" w:rsidRPr="009F37AE" w:rsidRDefault="009F36F5" w:rsidP="007A4318">
            <w:pPr>
              <w:rPr>
                <w:rFonts w:asciiTheme="minorHAnsi" w:hAnsiTheme="minorHAnsi"/>
                <w:b/>
                <w:i/>
              </w:rPr>
            </w:pPr>
            <w:proofErr w:type="spellStart"/>
            <w:r w:rsidRPr="009F37AE">
              <w:rPr>
                <w:rStyle w:val="shorttext"/>
                <w:rFonts w:asciiTheme="minorHAnsi" w:hAnsiTheme="minorHAnsi"/>
                <w:b/>
                <w:i/>
              </w:rPr>
              <w:t>Other</w:t>
            </w:r>
            <w:proofErr w:type="spellEnd"/>
            <w:r w:rsidRPr="009F37AE">
              <w:rPr>
                <w:rStyle w:val="shorttext"/>
                <w:rFonts w:asciiTheme="minorHAnsi" w:hAnsiTheme="minorHAnsi"/>
                <w:b/>
                <w:i/>
              </w:rPr>
              <w:t xml:space="preserve"> </w:t>
            </w:r>
            <w:proofErr w:type="spellStart"/>
            <w:r w:rsidRPr="009F37AE">
              <w:rPr>
                <w:rStyle w:val="shorttext"/>
                <w:rFonts w:asciiTheme="minorHAnsi" w:hAnsiTheme="minorHAnsi"/>
                <w:b/>
                <w:i/>
              </w:rPr>
              <w:t>ships</w:t>
            </w:r>
            <w:proofErr w:type="spellEnd"/>
            <w:r w:rsidRPr="009F37AE">
              <w:rPr>
                <w:rStyle w:val="shorttext"/>
                <w:rFonts w:asciiTheme="minorHAnsi" w:hAnsiTheme="minorHAnsi"/>
                <w:b/>
                <w:i/>
              </w:rPr>
              <w:t>:</w:t>
            </w:r>
          </w:p>
        </w:tc>
        <w:tc>
          <w:tcPr>
            <w:tcW w:w="2504" w:type="dxa"/>
          </w:tcPr>
          <w:p w:rsidR="009F36F5" w:rsidRPr="009F37AE" w:rsidRDefault="009F36F5" w:rsidP="007A4318">
            <w:pPr>
              <w:rPr>
                <w:rFonts w:asciiTheme="minorHAnsi" w:hAnsiTheme="minorHAnsi"/>
                <w:b/>
                <w:i/>
              </w:rPr>
            </w:pPr>
            <w:r w:rsidRPr="009F37AE">
              <w:rPr>
                <w:rFonts w:asciiTheme="minorHAnsi" w:hAnsiTheme="minorHAnsi"/>
                <w:b/>
                <w:i/>
              </w:rPr>
              <w:t>Egyéb hajók:</w:t>
            </w:r>
          </w:p>
        </w:tc>
        <w:tc>
          <w:tcPr>
            <w:tcW w:w="2755" w:type="dxa"/>
          </w:tcPr>
          <w:p w:rsidR="009F36F5" w:rsidRPr="009F37AE" w:rsidRDefault="009F36F5" w:rsidP="007A4318">
            <w:pPr>
              <w:rPr>
                <w:rFonts w:asciiTheme="minorHAnsi" w:hAnsiTheme="minorHAnsi"/>
              </w:rPr>
            </w:pPr>
          </w:p>
        </w:tc>
        <w:tc>
          <w:tcPr>
            <w:tcW w:w="2839" w:type="dxa"/>
          </w:tcPr>
          <w:p w:rsidR="009F36F5" w:rsidRPr="009F37AE" w:rsidRDefault="009F36F5" w:rsidP="007A4318">
            <w:pPr>
              <w:rPr>
                <w:rFonts w:asciiTheme="minorHAnsi" w:hAnsiTheme="minorHAnsi"/>
              </w:rPr>
            </w:pP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Khadui’s</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stolen</w:t>
            </w:r>
            <w:proofErr w:type="spellEnd"/>
            <w:r w:rsidRPr="009F37AE">
              <w:rPr>
                <w:rFonts w:asciiTheme="minorHAnsi" w:hAnsiTheme="minorHAnsi"/>
                <w:i/>
                <w:sz w:val="20"/>
                <w:szCs w:val="20"/>
              </w:rPr>
              <w:t xml:space="preserve"> </w:t>
            </w:r>
            <w:proofErr w:type="spellStart"/>
            <w:r w:rsidRPr="009F37AE">
              <w:rPr>
                <w:rFonts w:asciiTheme="minorHAnsi" w:hAnsiTheme="minorHAnsi"/>
                <w:i/>
                <w:sz w:val="20"/>
                <w:szCs w:val="20"/>
              </w:rPr>
              <w:t>ships</w:t>
            </w:r>
            <w:proofErr w:type="spellEnd"/>
          </w:p>
        </w:tc>
        <w:tc>
          <w:tcPr>
            <w:tcW w:w="2504" w:type="dxa"/>
          </w:tcPr>
          <w:p w:rsidR="009F36F5" w:rsidRPr="009F37AE" w:rsidRDefault="009F36F5" w:rsidP="007A4318">
            <w:pPr>
              <w:rPr>
                <w:rFonts w:asciiTheme="minorHAnsi" w:hAnsiTheme="minorHAnsi"/>
                <w:i/>
                <w:sz w:val="20"/>
                <w:szCs w:val="20"/>
              </w:rPr>
            </w:pPr>
            <w:proofErr w:type="spellStart"/>
            <w:r w:rsidRPr="009F37AE">
              <w:rPr>
                <w:rFonts w:asciiTheme="minorHAnsi" w:hAnsiTheme="minorHAnsi"/>
                <w:i/>
                <w:sz w:val="20"/>
                <w:szCs w:val="20"/>
              </w:rPr>
              <w:t>Khadui</w:t>
            </w:r>
            <w:proofErr w:type="spellEnd"/>
            <w:r w:rsidRPr="009F37AE">
              <w:rPr>
                <w:rFonts w:asciiTheme="minorHAnsi" w:hAnsiTheme="minorHAnsi"/>
                <w:i/>
                <w:sz w:val="20"/>
                <w:szCs w:val="20"/>
              </w:rPr>
              <w:t xml:space="preserve"> lopott hajók</w:t>
            </w:r>
          </w:p>
        </w:tc>
        <w:tc>
          <w:tcPr>
            <w:tcW w:w="2755"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sorozatgyártás nem lesz</w:t>
            </w:r>
          </w:p>
        </w:tc>
        <w:tc>
          <w:tcPr>
            <w:tcW w:w="2839" w:type="dxa"/>
          </w:tcPr>
          <w:p w:rsidR="009F36F5" w:rsidRPr="009F37AE" w:rsidRDefault="009F36F5" w:rsidP="007A4318">
            <w:pPr>
              <w:rPr>
                <w:rFonts w:asciiTheme="minorHAnsi" w:hAnsiTheme="minorHAnsi"/>
                <w:i/>
                <w:sz w:val="20"/>
                <w:szCs w:val="20"/>
              </w:rPr>
            </w:pPr>
            <w:r w:rsidRPr="009F37AE">
              <w:rPr>
                <w:rFonts w:asciiTheme="minorHAnsi" w:hAnsiTheme="minorHAnsi"/>
                <w:i/>
                <w:sz w:val="20"/>
                <w:szCs w:val="20"/>
              </w:rPr>
              <w:t xml:space="preserve">a </w:t>
            </w:r>
            <w:proofErr w:type="spellStart"/>
            <w:r w:rsidRPr="009F37AE">
              <w:rPr>
                <w:rFonts w:asciiTheme="minorHAnsi" w:hAnsiTheme="minorHAnsi"/>
                <w:i/>
                <w:sz w:val="20"/>
                <w:szCs w:val="20"/>
              </w:rPr>
              <w:t>khadui</w:t>
            </w:r>
            <w:proofErr w:type="spellEnd"/>
            <w:r w:rsidRPr="009F37AE">
              <w:rPr>
                <w:rFonts w:asciiTheme="minorHAnsi" w:hAnsiTheme="minorHAnsi"/>
                <w:i/>
                <w:sz w:val="20"/>
                <w:szCs w:val="20"/>
              </w:rPr>
              <w:t xml:space="preserve"> háború alatt lettek szerezve</w:t>
            </w:r>
          </w:p>
        </w:tc>
      </w:tr>
      <w:tr w:rsidR="009F36F5" w:rsidRPr="009F37AE" w:rsidTr="00023A26">
        <w:trPr>
          <w:jc w:val="center"/>
        </w:trPr>
        <w:tc>
          <w:tcPr>
            <w:tcW w:w="2972"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War-Tech</w:t>
            </w:r>
            <w:proofErr w:type="spellEnd"/>
            <w:r>
              <w:rPr>
                <w:rFonts w:asciiTheme="minorHAnsi" w:hAnsiTheme="minorHAnsi"/>
                <w:i/>
                <w:sz w:val="20"/>
                <w:szCs w:val="20"/>
              </w:rPr>
              <w:t xml:space="preserve"> old </w:t>
            </w:r>
            <w:proofErr w:type="spellStart"/>
            <w:r>
              <w:rPr>
                <w:rFonts w:asciiTheme="minorHAnsi" w:hAnsiTheme="minorHAnsi"/>
                <w:i/>
                <w:sz w:val="20"/>
                <w:szCs w:val="20"/>
              </w:rPr>
              <w:t>destroyer</w:t>
            </w:r>
            <w:proofErr w:type="spellEnd"/>
            <w:r>
              <w:rPr>
                <w:rFonts w:asciiTheme="minorHAnsi" w:hAnsiTheme="minorHAnsi"/>
                <w:i/>
                <w:sz w:val="20"/>
                <w:szCs w:val="20"/>
              </w:rPr>
              <w:br/>
              <w:t>(</w:t>
            </w:r>
            <w:proofErr w:type="spellStart"/>
            <w:r>
              <w:rPr>
                <w:rFonts w:asciiTheme="minorHAnsi" w:hAnsiTheme="minorHAnsi"/>
                <w:i/>
                <w:sz w:val="20"/>
                <w:szCs w:val="20"/>
              </w:rPr>
              <w:t>Bismarck-class</w:t>
            </w:r>
            <w:proofErr w:type="spellEnd"/>
            <w:r>
              <w:rPr>
                <w:rFonts w:asciiTheme="minorHAnsi" w:hAnsiTheme="minorHAnsi"/>
                <w:i/>
                <w:sz w:val="20"/>
                <w:szCs w:val="20"/>
              </w:rPr>
              <w:t xml:space="preserve"> </w:t>
            </w:r>
            <w:proofErr w:type="spellStart"/>
            <w:r>
              <w:rPr>
                <w:rFonts w:asciiTheme="minorHAnsi" w:hAnsiTheme="minorHAnsi"/>
                <w:i/>
                <w:sz w:val="20"/>
                <w:szCs w:val="20"/>
              </w:rPr>
              <w:t>destroyer</w:t>
            </w:r>
            <w:proofErr w:type="spellEnd"/>
            <w:r>
              <w:rPr>
                <w:rFonts w:asciiTheme="minorHAnsi" w:hAnsiTheme="minorHAnsi"/>
                <w:i/>
                <w:sz w:val="20"/>
                <w:szCs w:val="20"/>
              </w:rPr>
              <w:t>)</w:t>
            </w:r>
          </w:p>
        </w:tc>
        <w:tc>
          <w:tcPr>
            <w:tcW w:w="2504" w:type="dxa"/>
          </w:tcPr>
          <w:p w:rsidR="009F36F5" w:rsidRPr="009F37AE" w:rsidRDefault="009F36F5" w:rsidP="007A4318">
            <w:pPr>
              <w:rPr>
                <w:rFonts w:asciiTheme="minorHAnsi" w:hAnsiTheme="minorHAnsi"/>
                <w:i/>
                <w:sz w:val="20"/>
                <w:szCs w:val="20"/>
              </w:rPr>
            </w:pPr>
            <w:proofErr w:type="spellStart"/>
            <w:r>
              <w:rPr>
                <w:rFonts w:asciiTheme="minorHAnsi" w:hAnsiTheme="minorHAnsi"/>
                <w:i/>
                <w:sz w:val="20"/>
                <w:szCs w:val="20"/>
              </w:rPr>
              <w:t>War-Tech</w:t>
            </w:r>
            <w:proofErr w:type="spellEnd"/>
            <w:r>
              <w:rPr>
                <w:rFonts w:asciiTheme="minorHAnsi" w:hAnsiTheme="minorHAnsi"/>
                <w:i/>
                <w:sz w:val="20"/>
                <w:szCs w:val="20"/>
              </w:rPr>
              <w:t xml:space="preserve"> régi romboló</w:t>
            </w:r>
            <w:r>
              <w:rPr>
                <w:rFonts w:asciiTheme="minorHAnsi" w:hAnsiTheme="minorHAnsi"/>
                <w:i/>
                <w:sz w:val="20"/>
                <w:szCs w:val="20"/>
              </w:rPr>
              <w:br/>
              <w:t>(Bismarck-osztályú romboló)</w:t>
            </w:r>
          </w:p>
        </w:tc>
        <w:tc>
          <w:tcPr>
            <w:tcW w:w="2755"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sorozatgyártás nem lesz</w:t>
            </w:r>
          </w:p>
        </w:tc>
        <w:tc>
          <w:tcPr>
            <w:tcW w:w="2839" w:type="dxa"/>
          </w:tcPr>
          <w:p w:rsidR="009F36F5" w:rsidRPr="009F37AE" w:rsidRDefault="009F36F5" w:rsidP="007A4318">
            <w:pPr>
              <w:rPr>
                <w:rFonts w:asciiTheme="minorHAnsi" w:hAnsiTheme="minorHAnsi"/>
                <w:i/>
                <w:sz w:val="20"/>
                <w:szCs w:val="20"/>
              </w:rPr>
            </w:pPr>
            <w:r>
              <w:rPr>
                <w:rFonts w:asciiTheme="minorHAnsi" w:hAnsiTheme="minorHAnsi"/>
                <w:i/>
                <w:sz w:val="20"/>
                <w:szCs w:val="20"/>
              </w:rPr>
              <w:t xml:space="preserve">az </w:t>
            </w:r>
            <w:proofErr w:type="spellStart"/>
            <w:r>
              <w:rPr>
                <w:rFonts w:asciiTheme="minorHAnsi" w:hAnsiTheme="minorHAnsi"/>
                <w:i/>
                <w:sz w:val="20"/>
                <w:szCs w:val="20"/>
              </w:rPr>
              <w:t>obrevori</w:t>
            </w:r>
            <w:proofErr w:type="spellEnd"/>
            <w:r>
              <w:rPr>
                <w:rFonts w:asciiTheme="minorHAnsi" w:hAnsiTheme="minorHAnsi"/>
                <w:i/>
                <w:sz w:val="20"/>
                <w:szCs w:val="20"/>
              </w:rPr>
              <w:t xml:space="preserve"> invázió alatt kiásva a hóréteg alól</w:t>
            </w:r>
          </w:p>
        </w:tc>
      </w:tr>
    </w:tbl>
    <w:p w:rsidR="001E17C7" w:rsidRDefault="001E17C7"/>
    <w:p w:rsidR="001E17C7" w:rsidRPr="001E17C7" w:rsidRDefault="001E17C7">
      <w:pPr>
        <w:rPr>
          <w:b/>
          <w:i/>
          <w:sz w:val="40"/>
          <w:szCs w:val="40"/>
        </w:rPr>
      </w:pPr>
      <w:r w:rsidRPr="001E17C7">
        <w:rPr>
          <w:b/>
          <w:i/>
          <w:sz w:val="40"/>
          <w:szCs w:val="40"/>
        </w:rPr>
        <w:t>Az FRSZ által tervezet hajók:</w:t>
      </w:r>
    </w:p>
    <w:p w:rsidR="001E17C7" w:rsidRDefault="001E17C7"/>
    <w:p w:rsidR="007A4318" w:rsidRDefault="007A4318" w:rsidP="007A4318">
      <w:r>
        <w:t>Lidérc-osztályú csillagcirkáló tervezése:</w:t>
      </w:r>
      <w:r>
        <w:br/>
        <w:t xml:space="preserve">A hajót a FRSZ gyártotta annak céljából, hogy a régi hajóit lecserélje modernem és erősebb hajókra. A hajó az első, amit építettek erre a célra. Elsődleges feladata a hajó-hajó elleni harc, de másodlagosan csapatszállítás </w:t>
      </w:r>
      <w:proofErr w:type="spellStart"/>
      <w:r>
        <w:t>illt</w:t>
      </w:r>
      <w:proofErr w:type="spellEnd"/>
      <w:r>
        <w:t>. flották és bázisok védelme, ezek a követelmények mellett tervezték. A csapatokat 2 féleképen tudja leszállítani:</w:t>
      </w:r>
      <w:r>
        <w:br/>
      </w:r>
      <w:r>
        <w:tab/>
        <w:t>-A csapatszállítókkal (pl. C-9979-esekkel)</w:t>
      </w:r>
      <w:r>
        <w:br/>
      </w:r>
      <w:r>
        <w:tab/>
      </w:r>
      <w:proofErr w:type="spellStart"/>
      <w:r>
        <w:t>-Vagy</w:t>
      </w:r>
      <w:proofErr w:type="spellEnd"/>
      <w:r>
        <w:t xml:space="preserve"> miután leszállt kinyitja az oldalsó ajtaját és ott szállnak ki a csapatok, az ajtó hasonlít az </w:t>
      </w:r>
      <w:proofErr w:type="spellStart"/>
      <w:r>
        <w:t>Acclamatorokéra</w:t>
      </w:r>
      <w:proofErr w:type="spellEnd"/>
      <w:r>
        <w:t>.</w:t>
      </w:r>
      <w:r>
        <w:br/>
        <w:t xml:space="preserve">Képes a légkörbe belépni és jól manőverezik a formája miatt. Alkalmas leszállásra is. A légkörben jól irányítható, a tervezésnél ezt is figyelembe vették. A pajzsa közepes, de majdnem erős kategóriába lehetne sorolni. Az osztályban nincsen 2 egyforma hajó, vagy a mérete, vagy a fegyverzete vagy mástól, de eltérnek a hajók. A hajók külső burkolatán egy vékony szerves réteg van, ami a fémszerkezetet védi a lézertől, ha a pajzs megszűnik. Az </w:t>
      </w:r>
      <w:proofErr w:type="gramStart"/>
      <w:r>
        <w:t>anyag hasonló</w:t>
      </w:r>
      <w:proofErr w:type="gramEnd"/>
      <w:r>
        <w:t xml:space="preserve">, amit a </w:t>
      </w:r>
      <w:proofErr w:type="spellStart"/>
      <w:r>
        <w:t>vongok</w:t>
      </w:r>
      <w:proofErr w:type="spellEnd"/>
      <w:r>
        <w:t xml:space="preserve"> használtak</w:t>
      </w:r>
    </w:p>
    <w:p w:rsidR="007A4318" w:rsidRDefault="007A4318" w:rsidP="007A4318">
      <w:r>
        <w:t xml:space="preserve">A </w:t>
      </w:r>
      <w:proofErr w:type="spellStart"/>
      <w:r>
        <w:t>Destiny-t</w:t>
      </w:r>
      <w:proofErr w:type="spellEnd"/>
      <w:r>
        <w:t xml:space="preserve"> 4 újfajta szuperlézerrel szerelték fel. Attól prototípus, hogy a korábbi és jelenlegi szuperlézereknél kisebb. A nagyenergia fogyasztásuk miatt nagyobb reaktor kellet így nem lett sok hely a hajón.</w:t>
      </w:r>
    </w:p>
    <w:tbl>
      <w:tblPr>
        <w:tblpPr w:leftFromText="141" w:rightFromText="141" w:vertAnchor="text" w:horzAnchor="margin" w:tblpXSpec="right" w:tblpY="1"/>
        <w:tblOverlap w:val="never"/>
        <w:tblW w:w="5830" w:type="dxa"/>
        <w:jc w:val="right"/>
        <w:shd w:val="clear" w:color="auto" w:fill="FFFFFF"/>
        <w:tblCellMar>
          <w:top w:w="60" w:type="dxa"/>
          <w:left w:w="60" w:type="dxa"/>
          <w:bottom w:w="60" w:type="dxa"/>
          <w:right w:w="60" w:type="dxa"/>
        </w:tblCellMar>
        <w:tblLook w:val="0000"/>
      </w:tblPr>
      <w:tblGrid>
        <w:gridCol w:w="843"/>
        <w:gridCol w:w="850"/>
        <w:gridCol w:w="142"/>
        <w:gridCol w:w="308"/>
        <w:gridCol w:w="284"/>
        <w:gridCol w:w="117"/>
        <w:gridCol w:w="142"/>
        <w:gridCol w:w="141"/>
        <w:gridCol w:w="167"/>
        <w:gridCol w:w="2836"/>
      </w:tblGrid>
      <w:tr w:rsidR="007A4318" w:rsidRPr="009C41C2" w:rsidTr="00023A26">
        <w:trPr>
          <w:jc w:val="right"/>
        </w:trPr>
        <w:tc>
          <w:tcPr>
            <w:tcW w:w="5830" w:type="dxa"/>
            <w:gridSpan w:val="10"/>
            <w:tcBorders>
              <w:top w:val="single" w:sz="4" w:space="0" w:color="auto"/>
              <w:left w:val="single" w:sz="4" w:space="0" w:color="auto"/>
              <w:right w:val="single" w:sz="4" w:space="0" w:color="auto"/>
            </w:tcBorders>
            <w:shd w:val="clear" w:color="auto" w:fill="666699"/>
            <w:tcMar>
              <w:top w:w="0" w:type="dxa"/>
              <w:left w:w="0" w:type="dxa"/>
              <w:bottom w:w="0" w:type="dxa"/>
              <w:right w:w="0" w:type="dxa"/>
            </w:tcMar>
            <w:vAlign w:val="center"/>
          </w:tcPr>
          <w:p w:rsidR="007A4318" w:rsidRPr="009C41C2" w:rsidRDefault="007A4318" w:rsidP="007A4318">
            <w:pPr>
              <w:jc w:val="center"/>
            </w:pPr>
            <w:r>
              <w:rPr>
                <w:noProof/>
              </w:rPr>
              <w:drawing>
                <wp:inline distT="0" distB="0" distL="0" distR="0">
                  <wp:extent cx="3660970" cy="2152650"/>
                  <wp:effectExtent l="1905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tretch>
                            <a:fillRect/>
                          </a:stretch>
                        </pic:blipFill>
                        <pic:spPr bwMode="auto">
                          <a:xfrm>
                            <a:off x="0" y="0"/>
                            <a:ext cx="3660970" cy="2152650"/>
                          </a:xfrm>
                          <a:prstGeom prst="rect">
                            <a:avLst/>
                          </a:prstGeom>
                          <a:noFill/>
                          <a:ln w="9525">
                            <a:noFill/>
                            <a:miter lim="800000"/>
                            <a:headEnd/>
                            <a:tailEnd/>
                          </a:ln>
                        </pic:spPr>
                      </pic:pic>
                    </a:graphicData>
                  </a:graphic>
                </wp:inline>
              </w:drawing>
            </w:r>
          </w:p>
        </w:tc>
      </w:tr>
      <w:tr w:rsidR="007A4318" w:rsidRPr="009C41C2" w:rsidTr="00023A26">
        <w:trPr>
          <w:jc w:val="right"/>
        </w:trPr>
        <w:tc>
          <w:tcPr>
            <w:tcW w:w="5830" w:type="dxa"/>
            <w:gridSpan w:val="10"/>
            <w:tcBorders>
              <w:left w:val="single" w:sz="4" w:space="0" w:color="auto"/>
              <w:right w:val="single" w:sz="4" w:space="0" w:color="auto"/>
            </w:tcBorders>
            <w:shd w:val="clear" w:color="auto" w:fill="666699"/>
            <w:vAlign w:val="center"/>
          </w:tcPr>
          <w:p w:rsidR="007A4318" w:rsidRPr="009C41C2" w:rsidRDefault="007A4318" w:rsidP="007A4318">
            <w:pPr>
              <w:jc w:val="center"/>
              <w:rPr>
                <w:b/>
                <w:bCs/>
                <w:color w:val="FFFFFF"/>
                <w:sz w:val="27"/>
                <w:szCs w:val="27"/>
              </w:rPr>
            </w:pPr>
            <w:r>
              <w:rPr>
                <w:b/>
                <w:bCs/>
                <w:i/>
                <w:iCs/>
                <w:color w:val="FFFFFF"/>
                <w:sz w:val="27"/>
                <w:szCs w:val="27"/>
              </w:rPr>
              <w:t>Lidérc</w:t>
            </w:r>
            <w:r w:rsidRPr="009C41C2">
              <w:rPr>
                <w:b/>
                <w:bCs/>
                <w:color w:val="FFFFFF"/>
                <w:sz w:val="27"/>
                <w:szCs w:val="27"/>
              </w:rPr>
              <w:t>-osztályú csillag</w:t>
            </w:r>
            <w:r>
              <w:rPr>
                <w:b/>
                <w:bCs/>
                <w:color w:val="FFFFFF"/>
                <w:sz w:val="27"/>
                <w:szCs w:val="27"/>
              </w:rPr>
              <w:t>cirkáló</w:t>
            </w:r>
            <w:r>
              <w:rPr>
                <w:b/>
                <w:bCs/>
                <w:color w:val="FFFFFF"/>
                <w:sz w:val="27"/>
                <w:szCs w:val="27"/>
              </w:rPr>
              <w:br/>
            </w:r>
            <w:r w:rsidRPr="00181F93">
              <w:rPr>
                <w:b/>
                <w:bCs/>
                <w:i/>
                <w:color w:val="FFFFFF"/>
                <w:sz w:val="27"/>
                <w:szCs w:val="27"/>
              </w:rPr>
              <w:t>(Lidérc)</w:t>
            </w:r>
          </w:p>
        </w:tc>
      </w:tr>
      <w:tr w:rsidR="007A4318" w:rsidRPr="009C41C2" w:rsidTr="00023A26">
        <w:trPr>
          <w:jc w:val="right"/>
        </w:trPr>
        <w:tc>
          <w:tcPr>
            <w:tcW w:w="5830" w:type="dxa"/>
            <w:gridSpan w:val="10"/>
            <w:tcBorders>
              <w:left w:val="single" w:sz="4" w:space="0" w:color="auto"/>
              <w:right w:val="single" w:sz="4" w:space="0" w:color="auto"/>
            </w:tcBorders>
            <w:shd w:val="clear" w:color="auto" w:fill="BBBBDD"/>
            <w:vAlign w:val="center"/>
          </w:tcPr>
          <w:p w:rsidR="007A4318" w:rsidRPr="009C41C2" w:rsidRDefault="007A4318" w:rsidP="007A4318">
            <w:pPr>
              <w:jc w:val="center"/>
            </w:pPr>
            <w:r w:rsidRPr="009C41C2">
              <w:rPr>
                <w:b/>
                <w:bCs/>
              </w:rPr>
              <w:t>Gyártás</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Tervek és gyártás</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Gyártmány</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csillagcirkáló</w:t>
            </w:r>
          </w:p>
        </w:tc>
      </w:tr>
      <w:tr w:rsidR="007A4318" w:rsidRPr="009C41C2" w:rsidTr="00023A26">
        <w:trPr>
          <w:jc w:val="right"/>
        </w:trPr>
        <w:tc>
          <w:tcPr>
            <w:tcW w:w="2827" w:type="dxa"/>
            <w:gridSpan w:val="8"/>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rPr>
                <w:b/>
                <w:bCs/>
              </w:rPr>
            </w:pPr>
            <w:r>
              <w:rPr>
                <w:b/>
                <w:bCs/>
              </w:rPr>
              <w:t>Modell</w:t>
            </w:r>
          </w:p>
        </w:tc>
        <w:tc>
          <w:tcPr>
            <w:tcW w:w="3003"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pPr>
              <w:spacing w:before="100" w:beforeAutospacing="1" w:after="100" w:afterAutospacing="1"/>
            </w:pPr>
            <w:r>
              <w:t>Lidérc-osztályú csillagcirkáló</w:t>
            </w:r>
          </w:p>
        </w:tc>
      </w:tr>
      <w:tr w:rsidR="007A4318" w:rsidRPr="009C41C2" w:rsidTr="00023A26">
        <w:trPr>
          <w:jc w:val="right"/>
        </w:trPr>
        <w:tc>
          <w:tcPr>
            <w:tcW w:w="2544"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Osztály</w:t>
            </w:r>
          </w:p>
        </w:tc>
        <w:tc>
          <w:tcPr>
            <w:tcW w:w="3286"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spacing w:before="100" w:beforeAutospacing="1" w:after="100" w:afterAutospacing="1"/>
            </w:pPr>
            <w:r>
              <w:t xml:space="preserve">csillagromboló, cirkáló, </w:t>
            </w:r>
            <w:r w:rsidRPr="009C41C2">
              <w:t xml:space="preserve">csatahajó </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Egységár</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3.000.000 credit</w:t>
            </w:r>
          </w:p>
        </w:tc>
      </w:tr>
      <w:tr w:rsidR="007A4318" w:rsidRPr="009C41C2" w:rsidTr="00023A26">
        <w:trPr>
          <w:jc w:val="right"/>
        </w:trPr>
        <w:tc>
          <w:tcPr>
            <w:tcW w:w="5830" w:type="dxa"/>
            <w:gridSpan w:val="10"/>
            <w:tcBorders>
              <w:left w:val="single" w:sz="4" w:space="0" w:color="auto"/>
              <w:right w:val="single" w:sz="4" w:space="0" w:color="auto"/>
            </w:tcBorders>
            <w:shd w:val="clear" w:color="auto" w:fill="BBBBDD"/>
            <w:vAlign w:val="center"/>
          </w:tcPr>
          <w:p w:rsidR="007A4318" w:rsidRPr="009C41C2" w:rsidRDefault="007A4318" w:rsidP="007A4318">
            <w:pPr>
              <w:jc w:val="center"/>
            </w:pPr>
            <w:r w:rsidRPr="009C41C2">
              <w:rPr>
                <w:b/>
                <w:bCs/>
              </w:rPr>
              <w:t>Főbb adatok</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Hossz</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10 km</w:t>
            </w:r>
            <w:r w:rsidRPr="009C41C2">
              <w:t xml:space="preserve"> </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rPr>
                <w:b/>
                <w:bCs/>
              </w:rPr>
            </w:pPr>
            <w:r>
              <w:rPr>
                <w:b/>
                <w:bCs/>
              </w:rPr>
              <w:t>Szélesség</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pPr>
              <w:pStyle w:val="NormlWeb"/>
            </w:pPr>
            <w:r>
              <w:t>6 km</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Legnagyobb gyorsulás</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25</w:t>
            </w:r>
            <w:r w:rsidRPr="009C41C2">
              <w:t xml:space="preserve">00 G </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Légköri végsebesség</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900 km/h</w:t>
            </w:r>
            <w:r w:rsidRPr="009C41C2">
              <w:t xml:space="preserve"> </w:t>
            </w:r>
          </w:p>
        </w:tc>
      </w:tr>
      <w:tr w:rsidR="007A4318" w:rsidRPr="009C41C2" w:rsidTr="00023A26">
        <w:trPr>
          <w:jc w:val="right"/>
        </w:trPr>
        <w:tc>
          <w:tcPr>
            <w:tcW w:w="2686"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Meghajtás</w:t>
            </w:r>
          </w:p>
        </w:tc>
        <w:tc>
          <w:tcPr>
            <w:tcW w:w="3144"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t xml:space="preserve">4db </w:t>
            </w:r>
            <w:proofErr w:type="spellStart"/>
            <w:r>
              <w:t>Rendili</w:t>
            </w:r>
            <w:proofErr w:type="spellEnd"/>
            <w:r>
              <w:t xml:space="preserve"> </w:t>
            </w:r>
            <w:proofErr w:type="spellStart"/>
            <w:r>
              <w:t>StarDrive</w:t>
            </w:r>
            <w:proofErr w:type="spellEnd"/>
            <w:r>
              <w:t xml:space="preserve"> Proton 4</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roofErr w:type="spellStart"/>
            <w:r w:rsidRPr="009C41C2">
              <w:rPr>
                <w:b/>
                <w:bCs/>
              </w:rPr>
              <w:t>Hipermeghajtó</w:t>
            </w:r>
            <w:proofErr w:type="spellEnd"/>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1.5</w:t>
            </w:r>
            <w:r w:rsidRPr="009C41C2">
              <w:t xml:space="preserve"> osztály </w:t>
            </w:r>
          </w:p>
        </w:tc>
      </w:tr>
      <w:tr w:rsidR="007A4318" w:rsidRPr="009C41C2" w:rsidTr="00023A26">
        <w:trPr>
          <w:jc w:val="right"/>
        </w:trPr>
        <w:tc>
          <w:tcPr>
            <w:tcW w:w="2427"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Pajzsgenerátor</w:t>
            </w:r>
          </w:p>
        </w:tc>
        <w:tc>
          <w:tcPr>
            <w:tcW w:w="3403"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proofErr w:type="spellStart"/>
            <w:r>
              <w:t>Mikaru</w:t>
            </w:r>
            <w:proofErr w:type="spellEnd"/>
            <w:r>
              <w:t xml:space="preserve"> Corporation gyártmányú 3876-tipúsu pajzsgenerátorok</w:t>
            </w:r>
          </w:p>
        </w:tc>
      </w:tr>
      <w:tr w:rsidR="007A4318" w:rsidRPr="009C41C2" w:rsidTr="00023A26">
        <w:trPr>
          <w:jc w:val="right"/>
        </w:trPr>
        <w:tc>
          <w:tcPr>
            <w:tcW w:w="1835"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rPr>
                <w:b/>
                <w:bCs/>
              </w:rPr>
            </w:pPr>
            <w:r>
              <w:rPr>
                <w:b/>
                <w:bCs/>
              </w:rPr>
              <w:t>Hajótest</w:t>
            </w:r>
          </w:p>
        </w:tc>
        <w:tc>
          <w:tcPr>
            <w:tcW w:w="3995"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pPr>
              <w:pStyle w:val="NormlWeb"/>
            </w:pPr>
            <w:proofErr w:type="spellStart"/>
            <w:r>
              <w:t>titániummal</w:t>
            </w:r>
            <w:proofErr w:type="spellEnd"/>
            <w:r>
              <w:t xml:space="preserve"> megerősített alumínium- és acélötvözet, vékony szervesanyag-réteg</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Rakomány</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7 millió tonna</w:t>
            </w:r>
          </w:p>
        </w:tc>
      </w:tr>
      <w:tr w:rsidR="007A4318" w:rsidRPr="009C41C2" w:rsidTr="00023A26">
        <w:trPr>
          <w:jc w:val="right"/>
        </w:trPr>
        <w:tc>
          <w:tcPr>
            <w:tcW w:w="2427"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Fegyverzet</w:t>
            </w:r>
          </w:p>
        </w:tc>
        <w:tc>
          <w:tcPr>
            <w:tcW w:w="3403"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r>
              <w:t>- 10 nagy teljesítményű ion-ágyú</w:t>
            </w:r>
          </w:p>
          <w:p w:rsidR="007A4318" w:rsidRDefault="007A4318" w:rsidP="007A4318">
            <w:r>
              <w:t xml:space="preserve">- 15 </w:t>
            </w:r>
            <w:proofErr w:type="spellStart"/>
            <w:r>
              <w:t>quad</w:t>
            </w:r>
            <w:proofErr w:type="spellEnd"/>
            <w:r>
              <w:t xml:space="preserve"> turbólézer üteg</w:t>
            </w:r>
          </w:p>
          <w:p w:rsidR="007A4318" w:rsidRDefault="007A4318" w:rsidP="007A4318">
            <w:r>
              <w:t>- 470 turbólézer üteg</w:t>
            </w:r>
          </w:p>
          <w:p w:rsidR="007A4318" w:rsidRDefault="007A4318" w:rsidP="007A4318">
            <w:r>
              <w:t>- 20 vonósugár generátor</w:t>
            </w:r>
          </w:p>
          <w:p w:rsidR="007A4318" w:rsidRPr="009C41C2" w:rsidRDefault="007A4318" w:rsidP="007A4318">
            <w:r>
              <w:t>- 74 védelmi üteg</w:t>
            </w:r>
          </w:p>
        </w:tc>
      </w:tr>
      <w:tr w:rsidR="007A4318" w:rsidRPr="009C41C2" w:rsidTr="00023A26">
        <w:trPr>
          <w:jc w:val="right"/>
        </w:trPr>
        <w:tc>
          <w:tcPr>
            <w:tcW w:w="2143"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Kiegészítő járművek</w:t>
            </w:r>
          </w:p>
        </w:tc>
        <w:tc>
          <w:tcPr>
            <w:tcW w:w="3687"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r>
              <w:t>- 60 C-9979</w:t>
            </w:r>
          </w:p>
          <w:p w:rsidR="007A4318" w:rsidRDefault="007A4318" w:rsidP="007A4318">
            <w:r>
              <w:t>- 10 vadászszázad (200 vadászgép)</w:t>
            </w:r>
          </w:p>
          <w:p w:rsidR="007A4318" w:rsidRDefault="007A4318" w:rsidP="007A4318">
            <w:r>
              <w:t>- 6 bombázószázad (Hiéna-bombázó)</w:t>
            </w:r>
          </w:p>
          <w:p w:rsidR="007A4318" w:rsidRPr="009C41C2" w:rsidRDefault="007A4318" w:rsidP="007A4318">
            <w:r>
              <w:t>- 3.170 jármű</w:t>
            </w:r>
            <w:r w:rsidRPr="009C41C2">
              <w:t xml:space="preserve"> </w:t>
            </w:r>
          </w:p>
        </w:tc>
      </w:tr>
      <w:tr w:rsidR="007A4318" w:rsidRPr="009C41C2" w:rsidTr="00023A26">
        <w:trPr>
          <w:jc w:val="right"/>
        </w:trPr>
        <w:tc>
          <w:tcPr>
            <w:tcW w:w="2143"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Személyzet</w:t>
            </w:r>
          </w:p>
        </w:tc>
        <w:tc>
          <w:tcPr>
            <w:tcW w:w="3687"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023A26" w:rsidP="00023A26">
            <w:pPr>
              <w:spacing w:before="100" w:beforeAutospacing="1" w:after="100" w:afterAutospacing="1"/>
            </w:pPr>
            <w:r>
              <w:t xml:space="preserve">80.000 droid, </w:t>
            </w:r>
            <w:r w:rsidR="007A4318">
              <w:t>nagyrészt automatizált</w:t>
            </w:r>
          </w:p>
        </w:tc>
      </w:tr>
      <w:tr w:rsidR="007A4318" w:rsidRPr="009C41C2" w:rsidTr="00023A26">
        <w:trPr>
          <w:jc w:val="right"/>
        </w:trPr>
        <w:tc>
          <w:tcPr>
            <w:tcW w:w="2686"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E66928" w:rsidRDefault="007A4318" w:rsidP="007A4318">
            <w:pPr>
              <w:rPr>
                <w:b/>
                <w:bCs/>
              </w:rPr>
            </w:pPr>
            <w:r w:rsidRPr="00E66928">
              <w:rPr>
                <w:b/>
              </w:rPr>
              <w:t>Speciális</w:t>
            </w:r>
          </w:p>
        </w:tc>
        <w:tc>
          <w:tcPr>
            <w:tcW w:w="3144"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t>álcázó berendezés, a hangár a hajó hátsó részére került</w:t>
            </w:r>
          </w:p>
        </w:tc>
      </w:tr>
      <w:tr w:rsidR="007A4318" w:rsidRPr="009C41C2" w:rsidTr="00023A26">
        <w:trPr>
          <w:jc w:val="right"/>
        </w:trPr>
        <w:tc>
          <w:tcPr>
            <w:tcW w:w="1693"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E66928" w:rsidRDefault="007A4318" w:rsidP="007A4318">
            <w:pPr>
              <w:rPr>
                <w:b/>
              </w:rPr>
            </w:pPr>
            <w:r w:rsidRPr="00E66928">
              <w:rPr>
                <w:b/>
              </w:rPr>
              <w:t>Ta</w:t>
            </w:r>
            <w:r>
              <w:rPr>
                <w:b/>
              </w:rPr>
              <w:t>r</w:t>
            </w:r>
            <w:r w:rsidRPr="00E66928">
              <w:rPr>
                <w:b/>
              </w:rPr>
              <w:t>talékok</w:t>
            </w:r>
          </w:p>
        </w:tc>
        <w:tc>
          <w:tcPr>
            <w:tcW w:w="4137" w:type="dxa"/>
            <w:gridSpan w:val="8"/>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r>
              <w:t>620 napra elegendő üzemanyag és energia</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E66928" w:rsidRDefault="007A4318" w:rsidP="007A4318">
            <w:pPr>
              <w:rPr>
                <w:b/>
              </w:rPr>
            </w:pPr>
            <w:r>
              <w:rPr>
                <w:b/>
              </w:rPr>
              <w:t>Utasok</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r>
              <w:t>400.000 deaktivált droid</w:t>
            </w:r>
          </w:p>
        </w:tc>
      </w:tr>
      <w:tr w:rsidR="007A4318" w:rsidRPr="009C41C2" w:rsidTr="00023A26">
        <w:trPr>
          <w:jc w:val="right"/>
        </w:trPr>
        <w:tc>
          <w:tcPr>
            <w:tcW w:w="5830" w:type="dxa"/>
            <w:gridSpan w:val="10"/>
            <w:tcBorders>
              <w:left w:val="single" w:sz="4" w:space="0" w:color="auto"/>
              <w:right w:val="single" w:sz="4" w:space="0" w:color="auto"/>
            </w:tcBorders>
            <w:shd w:val="clear" w:color="auto" w:fill="BBBBDD"/>
            <w:vAlign w:val="center"/>
          </w:tcPr>
          <w:p w:rsidR="007A4318" w:rsidRPr="009C41C2" w:rsidRDefault="007A4318" w:rsidP="007A4318">
            <w:pPr>
              <w:jc w:val="center"/>
            </w:pPr>
            <w:r w:rsidRPr="009C41C2">
              <w:rPr>
                <w:b/>
                <w:bCs/>
              </w:rPr>
              <w:t>Használat</w:t>
            </w:r>
          </w:p>
        </w:tc>
      </w:tr>
      <w:tr w:rsidR="007A4318" w:rsidRPr="009C41C2" w:rsidTr="00023A26">
        <w:trPr>
          <w:jc w:val="right"/>
        </w:trPr>
        <w:tc>
          <w:tcPr>
            <w:tcW w:w="843"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Szerep</w:t>
            </w:r>
          </w:p>
        </w:tc>
        <w:tc>
          <w:tcPr>
            <w:tcW w:w="4987"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spacing w:before="100" w:beforeAutospacing="1" w:after="100" w:afterAutospacing="1"/>
            </w:pPr>
            <w:r>
              <w:t xml:space="preserve">parancsnoki hajó, </w:t>
            </w:r>
            <w:r w:rsidRPr="009C41C2">
              <w:t>anyahajó</w:t>
            </w:r>
            <w:r>
              <w:t>,</w:t>
            </w:r>
            <w:r w:rsidRPr="009C41C2">
              <w:t xml:space="preserve"> </w:t>
            </w:r>
            <w:r>
              <w:t>csillagcirkáló, romboló</w:t>
            </w:r>
            <w:r w:rsidRPr="009C41C2">
              <w:t xml:space="preserve"> </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rPr>
                <w:b/>
                <w:bCs/>
              </w:rPr>
            </w:pPr>
            <w:proofErr w:type="gramStart"/>
            <w:r>
              <w:rPr>
                <w:b/>
                <w:bCs/>
              </w:rPr>
              <w:t>Tulajdonos(</w:t>
            </w:r>
            <w:proofErr w:type="gramEnd"/>
            <w:r>
              <w:rPr>
                <w:b/>
                <w:bCs/>
              </w:rPr>
              <w:t>ok)</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pPr>
              <w:pStyle w:val="NormlWeb"/>
            </w:pPr>
            <w:r>
              <w:t>Alfa</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rPr>
                <w:b/>
                <w:bCs/>
              </w:rPr>
            </w:pPr>
            <w:proofErr w:type="gramStart"/>
            <w:r>
              <w:rPr>
                <w:b/>
                <w:bCs/>
              </w:rPr>
              <w:t>Parancsnok(</w:t>
            </w:r>
            <w:proofErr w:type="gramEnd"/>
            <w:r>
              <w:rPr>
                <w:b/>
                <w:bCs/>
              </w:rPr>
              <w:t>ok)</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Default="007A4318" w:rsidP="007A4318">
            <w:pPr>
              <w:pStyle w:val="NormlWeb"/>
            </w:pPr>
            <w:r>
              <w:t>T-1</w:t>
            </w:r>
          </w:p>
        </w:tc>
      </w:tr>
      <w:tr w:rsidR="007A4318" w:rsidRPr="009C41C2" w:rsidTr="00023A26">
        <w:trPr>
          <w:jc w:val="right"/>
        </w:trPr>
        <w:tc>
          <w:tcPr>
            <w:tcW w:w="2994" w:type="dxa"/>
            <w:gridSpan w:val="9"/>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r w:rsidRPr="009C41C2">
              <w:rPr>
                <w:b/>
                <w:bCs/>
              </w:rPr>
              <w:t>Szolgálatba állás</w:t>
            </w:r>
          </w:p>
        </w:tc>
        <w:tc>
          <w:tcPr>
            <w:tcW w:w="2836" w:type="dxa"/>
            <w:tcBorders>
              <w:top w:val="single" w:sz="6" w:space="0" w:color="999999"/>
              <w:left w:val="single" w:sz="4" w:space="0" w:color="auto"/>
              <w:bottom w:val="single" w:sz="6" w:space="0" w:color="999999"/>
              <w:right w:val="single" w:sz="4" w:space="0" w:color="auto"/>
            </w:tcBorders>
            <w:shd w:val="clear" w:color="auto" w:fill="F0F0F0"/>
            <w:vAlign w:val="center"/>
          </w:tcPr>
          <w:p w:rsidR="007A4318" w:rsidRPr="009C41C2" w:rsidRDefault="007A4318" w:rsidP="007A4318">
            <w:pPr>
              <w:pStyle w:val="NormlWeb"/>
            </w:pPr>
            <w:r>
              <w:t>YU. 75</w:t>
            </w:r>
          </w:p>
        </w:tc>
      </w:tr>
      <w:tr w:rsidR="007A4318" w:rsidRPr="009C41C2" w:rsidTr="00023A26">
        <w:trPr>
          <w:jc w:val="right"/>
        </w:trPr>
        <w:tc>
          <w:tcPr>
            <w:tcW w:w="2427" w:type="dxa"/>
            <w:gridSpan w:val="5"/>
            <w:tcBorders>
              <w:top w:val="single" w:sz="6" w:space="0" w:color="999999"/>
              <w:left w:val="single" w:sz="4" w:space="0" w:color="auto"/>
              <w:bottom w:val="single" w:sz="4" w:space="0" w:color="auto"/>
              <w:right w:val="single" w:sz="4" w:space="0" w:color="auto"/>
            </w:tcBorders>
            <w:shd w:val="clear" w:color="auto" w:fill="F0F0F0"/>
            <w:vAlign w:val="center"/>
          </w:tcPr>
          <w:p w:rsidR="007A4318" w:rsidRPr="009C41C2" w:rsidRDefault="007A4318" w:rsidP="007A4318">
            <w:r w:rsidRPr="009C41C2">
              <w:rPr>
                <w:b/>
                <w:bCs/>
              </w:rPr>
              <w:t>Hovatartozás</w:t>
            </w:r>
          </w:p>
        </w:tc>
        <w:tc>
          <w:tcPr>
            <w:tcW w:w="3403" w:type="dxa"/>
            <w:gridSpan w:val="5"/>
            <w:tcBorders>
              <w:top w:val="single" w:sz="6" w:space="0" w:color="999999"/>
              <w:left w:val="single" w:sz="4" w:space="0" w:color="auto"/>
              <w:bottom w:val="single" w:sz="4" w:space="0" w:color="auto"/>
              <w:right w:val="single" w:sz="4" w:space="0" w:color="auto"/>
            </w:tcBorders>
            <w:shd w:val="clear" w:color="auto" w:fill="F0F0F0"/>
            <w:vAlign w:val="center"/>
          </w:tcPr>
          <w:p w:rsidR="007A4318" w:rsidRPr="009C41C2" w:rsidRDefault="007A4318" w:rsidP="007A4318">
            <w:pPr>
              <w:spacing w:before="100" w:beforeAutospacing="1" w:after="100" w:afterAutospacing="1"/>
            </w:pPr>
            <w:r>
              <w:t>Független Rendszerek Szövetsége</w:t>
            </w:r>
          </w:p>
        </w:tc>
      </w:tr>
    </w:tbl>
    <w:p w:rsidR="009F36F5" w:rsidRDefault="009F36F5"/>
    <w:p w:rsidR="007A4318" w:rsidRPr="00B1773D" w:rsidRDefault="007A4318" w:rsidP="007A4318">
      <w:pPr>
        <w:rPr>
          <w:b/>
          <w:sz w:val="36"/>
          <w:szCs w:val="36"/>
        </w:rPr>
      </w:pPr>
      <w:r>
        <w:rPr>
          <w:b/>
          <w:sz w:val="36"/>
          <w:szCs w:val="36"/>
        </w:rPr>
        <w:t>Lidérc</w:t>
      </w:r>
    </w:p>
    <w:p w:rsidR="007A4318" w:rsidRDefault="007A4318" w:rsidP="007A4318"/>
    <w:p w:rsidR="007A4318" w:rsidRDefault="007A4318" w:rsidP="007A4318">
      <w:r>
        <w:t>A Lidérc a Lidérc-osztályú csillagcirkáló első hajója volt, mely sok sikert ért el.</w:t>
      </w:r>
    </w:p>
    <w:p w:rsidR="007A4318" w:rsidRDefault="007A4318" w:rsidP="007A4318"/>
    <w:p w:rsidR="007A4318" w:rsidRDefault="007A4318" w:rsidP="007A4318">
      <w:r>
        <w:rPr>
          <w:b/>
          <w:sz w:val="28"/>
          <w:szCs w:val="28"/>
        </w:rPr>
        <w:t>Történelem</w:t>
      </w:r>
      <w:r>
        <w:rPr>
          <w:sz w:val="28"/>
          <w:szCs w:val="28"/>
        </w:rPr>
        <w:br/>
      </w:r>
      <w:proofErr w:type="gramStart"/>
      <w:r>
        <w:t>A</w:t>
      </w:r>
      <w:proofErr w:type="gramEnd"/>
      <w:r>
        <w:t xml:space="preserve"> Lidérc tervezését nem sokkal az állam alapítása előtt kezdték tervezni, a régebbi hajótípusok leváltására –igaz, ez a cél nem jött össze, de jobb is így-. Mikor az állam székhelye meg lett határozva és az új űrgyár is felépült elkezdték az építését. Hamar elkészült, az első bevetését a </w:t>
      </w:r>
      <w:proofErr w:type="spellStart"/>
      <w:r w:rsidR="00023A26">
        <w:t>Liannanál</w:t>
      </w:r>
      <w:proofErr w:type="spellEnd"/>
      <w:r w:rsidR="00023A26">
        <w:t xml:space="preserve"> tette, ahol ép távozó </w:t>
      </w:r>
      <w:proofErr w:type="spellStart"/>
      <w:r w:rsidR="00023A26">
        <w:t>khaduiakra</w:t>
      </w:r>
      <w:proofErr w:type="spellEnd"/>
      <w:r w:rsidR="00023A26">
        <w:t xml:space="preserve"> támadt. Az álcázó berendezése működött, kisebb károk keletkeztek csak. A </w:t>
      </w:r>
      <w:proofErr w:type="spellStart"/>
      <w:r w:rsidR="00023A26">
        <w:t>Khadui</w:t>
      </w:r>
      <w:proofErr w:type="spellEnd"/>
      <w:r w:rsidR="00023A26">
        <w:t xml:space="preserve"> támadások idején az FRSZ 2-3 támadást kapott, a Lidérc jól állta a sarat. Az </w:t>
      </w:r>
      <w:proofErr w:type="spellStart"/>
      <w:r w:rsidR="00023A26">
        <w:t>obrevori</w:t>
      </w:r>
      <w:proofErr w:type="spellEnd"/>
      <w:r w:rsidR="00023A26">
        <w:t xml:space="preserve"> invázió alatt a parancsnoki hajó szerepet töltötte ki. Később a WT támadása alatt súlyosan megsérültek a hajtóművek és maga a hajó is, a csata után kijavították a hajót.</w:t>
      </w:r>
    </w:p>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Default="00023A26" w:rsidP="007A4318"/>
    <w:p w:rsidR="001E17C7" w:rsidRPr="00023A26" w:rsidRDefault="001E17C7"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p w:rsidR="00023A26" w:rsidRPr="00023A26" w:rsidRDefault="00023A26" w:rsidP="007A4318"/>
    <w:tbl>
      <w:tblPr>
        <w:tblpPr w:leftFromText="141" w:rightFromText="141" w:vertAnchor="text" w:horzAnchor="margin" w:tblpXSpec="right" w:tblpY="-45"/>
        <w:tblOverlap w:val="never"/>
        <w:tblW w:w="6100" w:type="dxa"/>
        <w:shd w:val="clear" w:color="auto" w:fill="FFFFFF"/>
        <w:tblCellMar>
          <w:top w:w="60" w:type="dxa"/>
          <w:left w:w="60" w:type="dxa"/>
          <w:bottom w:w="60" w:type="dxa"/>
          <w:right w:w="60" w:type="dxa"/>
        </w:tblCellMar>
        <w:tblLook w:val="0000"/>
      </w:tblPr>
      <w:tblGrid>
        <w:gridCol w:w="843"/>
        <w:gridCol w:w="992"/>
        <w:gridCol w:w="284"/>
        <w:gridCol w:w="141"/>
        <w:gridCol w:w="426"/>
        <w:gridCol w:w="283"/>
        <w:gridCol w:w="142"/>
        <w:gridCol w:w="2989"/>
      </w:tblGrid>
      <w:tr w:rsidR="00023A26" w:rsidRPr="009C41C2" w:rsidTr="00023A26">
        <w:tc>
          <w:tcPr>
            <w:tcW w:w="6100" w:type="dxa"/>
            <w:gridSpan w:val="8"/>
            <w:tcBorders>
              <w:top w:val="single" w:sz="4" w:space="0" w:color="auto"/>
              <w:left w:val="single" w:sz="4" w:space="0" w:color="auto"/>
              <w:right w:val="single" w:sz="4" w:space="0" w:color="auto"/>
            </w:tcBorders>
            <w:shd w:val="clear" w:color="auto" w:fill="666699"/>
            <w:tcMar>
              <w:top w:w="0" w:type="dxa"/>
              <w:left w:w="0" w:type="dxa"/>
              <w:bottom w:w="0" w:type="dxa"/>
              <w:right w:w="0" w:type="dxa"/>
            </w:tcMar>
            <w:vAlign w:val="center"/>
          </w:tcPr>
          <w:p w:rsidR="00023A26" w:rsidRPr="009C41C2" w:rsidRDefault="00023A26" w:rsidP="001E17C7">
            <w:pPr>
              <w:jc w:val="center"/>
            </w:pPr>
            <w:r>
              <w:rPr>
                <w:noProof/>
              </w:rPr>
              <w:drawing>
                <wp:inline distT="0" distB="0" distL="0" distR="0">
                  <wp:extent cx="3848100" cy="1555732"/>
                  <wp:effectExtent l="1905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3854408" cy="1558282"/>
                          </a:xfrm>
                          <a:prstGeom prst="rect">
                            <a:avLst/>
                          </a:prstGeom>
                          <a:noFill/>
                          <a:ln w="9525">
                            <a:noFill/>
                            <a:miter lim="800000"/>
                            <a:headEnd/>
                            <a:tailEnd/>
                          </a:ln>
                        </pic:spPr>
                      </pic:pic>
                    </a:graphicData>
                  </a:graphic>
                </wp:inline>
              </w:drawing>
            </w:r>
          </w:p>
        </w:tc>
      </w:tr>
      <w:tr w:rsidR="00023A26" w:rsidRPr="009C41C2" w:rsidTr="00023A26">
        <w:tc>
          <w:tcPr>
            <w:tcW w:w="6100" w:type="dxa"/>
            <w:gridSpan w:val="8"/>
            <w:tcBorders>
              <w:left w:val="single" w:sz="4" w:space="0" w:color="auto"/>
              <w:right w:val="single" w:sz="4" w:space="0" w:color="auto"/>
            </w:tcBorders>
            <w:shd w:val="clear" w:color="auto" w:fill="666699"/>
            <w:vAlign w:val="center"/>
          </w:tcPr>
          <w:p w:rsidR="00023A26" w:rsidRPr="009C41C2" w:rsidRDefault="00023A26" w:rsidP="001E17C7">
            <w:pPr>
              <w:jc w:val="center"/>
              <w:rPr>
                <w:b/>
                <w:bCs/>
                <w:color w:val="FFFFFF"/>
                <w:sz w:val="27"/>
                <w:szCs w:val="27"/>
              </w:rPr>
            </w:pPr>
            <w:r>
              <w:rPr>
                <w:b/>
                <w:bCs/>
                <w:i/>
                <w:iCs/>
                <w:color w:val="FFFFFF"/>
                <w:sz w:val="27"/>
                <w:szCs w:val="27"/>
              </w:rPr>
              <w:t>Lidérc</w:t>
            </w:r>
            <w:r w:rsidRPr="009C41C2">
              <w:rPr>
                <w:b/>
                <w:bCs/>
                <w:color w:val="FFFFFF"/>
                <w:sz w:val="27"/>
                <w:szCs w:val="27"/>
              </w:rPr>
              <w:t>-osztályú csillag</w:t>
            </w:r>
            <w:r>
              <w:rPr>
                <w:b/>
                <w:bCs/>
                <w:color w:val="FFFFFF"/>
                <w:sz w:val="27"/>
                <w:szCs w:val="27"/>
              </w:rPr>
              <w:t>cirkáló</w:t>
            </w:r>
            <w:r>
              <w:rPr>
                <w:b/>
                <w:bCs/>
                <w:color w:val="FFFFFF"/>
                <w:sz w:val="27"/>
                <w:szCs w:val="27"/>
              </w:rPr>
              <w:br/>
            </w:r>
            <w:r w:rsidRPr="00181F93">
              <w:rPr>
                <w:b/>
                <w:bCs/>
                <w:i/>
                <w:color w:val="FFFFFF"/>
                <w:sz w:val="27"/>
                <w:szCs w:val="27"/>
              </w:rPr>
              <w:t>(</w:t>
            </w:r>
            <w:proofErr w:type="spellStart"/>
            <w:r>
              <w:rPr>
                <w:b/>
                <w:bCs/>
                <w:i/>
                <w:color w:val="FFFFFF"/>
                <w:sz w:val="27"/>
                <w:szCs w:val="27"/>
              </w:rPr>
              <w:t>Destiny</w:t>
            </w:r>
            <w:proofErr w:type="spellEnd"/>
            <w:r w:rsidRPr="00181F93">
              <w:rPr>
                <w:b/>
                <w:bCs/>
                <w:i/>
                <w:color w:val="FFFFFF"/>
                <w:sz w:val="27"/>
                <w:szCs w:val="27"/>
              </w:rPr>
              <w:t>)</w:t>
            </w:r>
          </w:p>
        </w:tc>
      </w:tr>
      <w:tr w:rsidR="00023A26" w:rsidRPr="009C41C2" w:rsidTr="00023A26">
        <w:tc>
          <w:tcPr>
            <w:tcW w:w="6100" w:type="dxa"/>
            <w:gridSpan w:val="8"/>
            <w:tcBorders>
              <w:left w:val="single" w:sz="4" w:space="0" w:color="auto"/>
              <w:right w:val="single" w:sz="4" w:space="0" w:color="auto"/>
            </w:tcBorders>
            <w:shd w:val="clear" w:color="auto" w:fill="BBBBDD"/>
            <w:vAlign w:val="center"/>
          </w:tcPr>
          <w:p w:rsidR="00023A26" w:rsidRPr="009C41C2" w:rsidRDefault="00023A26" w:rsidP="001E17C7">
            <w:pPr>
              <w:jc w:val="center"/>
            </w:pPr>
            <w:r w:rsidRPr="009C41C2">
              <w:rPr>
                <w:b/>
                <w:bCs/>
              </w:rPr>
              <w:t>Gyártás</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Tervek és gyártás</w:t>
            </w:r>
          </w:p>
        </w:tc>
        <w:tc>
          <w:tcPr>
            <w:tcW w:w="2989"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Gyártmány</w:t>
            </w:r>
          </w:p>
        </w:tc>
        <w:tc>
          <w:tcPr>
            <w:tcW w:w="2989"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r>
              <w:t>csillagcirkáló</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rPr>
                <w:b/>
                <w:bCs/>
              </w:rPr>
            </w:pPr>
            <w:r>
              <w:rPr>
                <w:b/>
                <w:bCs/>
              </w:rPr>
              <w:t>Modell</w:t>
            </w:r>
          </w:p>
        </w:tc>
        <w:tc>
          <w:tcPr>
            <w:tcW w:w="2989"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pPr>
              <w:spacing w:before="100" w:beforeAutospacing="1" w:after="100" w:afterAutospacing="1"/>
            </w:pPr>
            <w:r>
              <w:t>Lidérc-osztályú csillagcirkáló</w:t>
            </w:r>
          </w:p>
        </w:tc>
      </w:tr>
      <w:tr w:rsidR="00023A26" w:rsidRPr="009C41C2" w:rsidTr="00023A26">
        <w:tc>
          <w:tcPr>
            <w:tcW w:w="2686"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Osztály</w:t>
            </w:r>
          </w:p>
        </w:tc>
        <w:tc>
          <w:tcPr>
            <w:tcW w:w="3414"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spacing w:before="100" w:beforeAutospacing="1" w:after="100" w:afterAutospacing="1"/>
            </w:pPr>
            <w:r>
              <w:t xml:space="preserve">csillagromboló, cirkáló, </w:t>
            </w:r>
            <w:r w:rsidRPr="009C41C2">
              <w:t xml:space="preserve">csatahajó </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Egységár</w:t>
            </w:r>
          </w:p>
        </w:tc>
        <w:tc>
          <w:tcPr>
            <w:tcW w:w="2989"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r>
              <w:t>5.000.000 credit</w:t>
            </w:r>
          </w:p>
        </w:tc>
      </w:tr>
      <w:tr w:rsidR="00023A26" w:rsidRPr="009C41C2" w:rsidTr="00023A26">
        <w:tc>
          <w:tcPr>
            <w:tcW w:w="6100" w:type="dxa"/>
            <w:gridSpan w:val="8"/>
            <w:tcBorders>
              <w:left w:val="single" w:sz="4" w:space="0" w:color="auto"/>
              <w:right w:val="single" w:sz="4" w:space="0" w:color="auto"/>
            </w:tcBorders>
            <w:shd w:val="clear" w:color="auto" w:fill="BBBBDD"/>
            <w:vAlign w:val="center"/>
          </w:tcPr>
          <w:p w:rsidR="00023A26" w:rsidRPr="009C41C2" w:rsidRDefault="00023A26" w:rsidP="001E17C7">
            <w:pPr>
              <w:jc w:val="center"/>
            </w:pPr>
            <w:r w:rsidRPr="009C41C2">
              <w:rPr>
                <w:b/>
                <w:bCs/>
              </w:rPr>
              <w:t>Főbb adatok</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r w:rsidRPr="009C41C2">
              <w:rPr>
                <w:b/>
                <w:bCs/>
              </w:rPr>
              <w:t>Hossz</w:t>
            </w:r>
          </w:p>
        </w:tc>
        <w:tc>
          <w:tcPr>
            <w:tcW w:w="2989" w:type="dxa"/>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pPr>
              <w:pStyle w:val="NormlWeb"/>
            </w:pPr>
            <w:r>
              <w:t>20 km</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pPr>
              <w:rPr>
                <w:b/>
                <w:bCs/>
              </w:rPr>
            </w:pPr>
            <w:r>
              <w:rPr>
                <w:b/>
                <w:bCs/>
              </w:rPr>
              <w:t>Szélesség</w:t>
            </w:r>
          </w:p>
        </w:tc>
        <w:tc>
          <w:tcPr>
            <w:tcW w:w="2989" w:type="dxa"/>
            <w:tcBorders>
              <w:top w:val="single" w:sz="6" w:space="0" w:color="999999"/>
              <w:left w:val="single" w:sz="4" w:space="0" w:color="auto"/>
              <w:bottom w:val="single" w:sz="6" w:space="0" w:color="999999"/>
              <w:right w:val="single" w:sz="4" w:space="0" w:color="auto"/>
            </w:tcBorders>
            <w:shd w:val="clear" w:color="auto" w:fill="F0F0F0"/>
          </w:tcPr>
          <w:p w:rsidR="00023A26" w:rsidRDefault="00023A26" w:rsidP="001E17C7">
            <w:pPr>
              <w:pStyle w:val="NormlWeb"/>
            </w:pPr>
            <w:r>
              <w:t>12 km</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r w:rsidRPr="009C41C2">
              <w:rPr>
                <w:b/>
                <w:bCs/>
              </w:rPr>
              <w:t>Legnagyobb gyorsulás</w:t>
            </w:r>
          </w:p>
        </w:tc>
        <w:tc>
          <w:tcPr>
            <w:tcW w:w="2989" w:type="dxa"/>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pPr>
              <w:pStyle w:val="NormlWeb"/>
            </w:pPr>
            <w:r>
              <w:t>25</w:t>
            </w:r>
            <w:r w:rsidRPr="009C41C2">
              <w:t>00 G</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r w:rsidRPr="009C41C2">
              <w:rPr>
                <w:b/>
                <w:bCs/>
              </w:rPr>
              <w:t>Légköri végsebesség</w:t>
            </w:r>
          </w:p>
        </w:tc>
        <w:tc>
          <w:tcPr>
            <w:tcW w:w="2989" w:type="dxa"/>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pPr>
              <w:pStyle w:val="NormlWeb"/>
            </w:pPr>
            <w:r>
              <w:t>900 km/h</w:t>
            </w:r>
          </w:p>
        </w:tc>
      </w:tr>
      <w:tr w:rsidR="00023A26" w:rsidRPr="009C41C2" w:rsidTr="00023A26">
        <w:tc>
          <w:tcPr>
            <w:tcW w:w="2686"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Meghajtás</w:t>
            </w:r>
          </w:p>
        </w:tc>
        <w:tc>
          <w:tcPr>
            <w:tcW w:w="3414"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t xml:space="preserve">4db </w:t>
            </w:r>
            <w:proofErr w:type="spellStart"/>
            <w:r>
              <w:t>Rendili</w:t>
            </w:r>
            <w:proofErr w:type="spellEnd"/>
            <w:r>
              <w:t xml:space="preserve"> </w:t>
            </w:r>
            <w:proofErr w:type="spellStart"/>
            <w:r>
              <w:t>StarDrive</w:t>
            </w:r>
            <w:proofErr w:type="spellEnd"/>
            <w:r>
              <w:t xml:space="preserve"> Proton 12</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roofErr w:type="spellStart"/>
            <w:r w:rsidRPr="009C41C2">
              <w:rPr>
                <w:b/>
                <w:bCs/>
              </w:rPr>
              <w:t>Hipermeghajtó</w:t>
            </w:r>
            <w:proofErr w:type="spellEnd"/>
          </w:p>
        </w:tc>
        <w:tc>
          <w:tcPr>
            <w:tcW w:w="2989"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r>
              <w:t>1.5</w:t>
            </w:r>
            <w:r w:rsidRPr="009C41C2">
              <w:t xml:space="preserve"> osztály </w:t>
            </w:r>
          </w:p>
        </w:tc>
      </w:tr>
      <w:tr w:rsidR="00023A26" w:rsidRPr="009C41C2" w:rsidTr="00023A26">
        <w:tc>
          <w:tcPr>
            <w:tcW w:w="2686"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Pajzsgenerátor</w:t>
            </w:r>
          </w:p>
        </w:tc>
        <w:tc>
          <w:tcPr>
            <w:tcW w:w="3414"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proofErr w:type="spellStart"/>
            <w:r>
              <w:t>Mikaru</w:t>
            </w:r>
            <w:proofErr w:type="spellEnd"/>
            <w:r>
              <w:t xml:space="preserve"> Corporation gyártmányú 3976-tipúsu pajzsgenerátorok</w:t>
            </w:r>
          </w:p>
        </w:tc>
      </w:tr>
      <w:tr w:rsidR="00023A26" w:rsidRPr="009C41C2" w:rsidTr="00023A26">
        <w:tc>
          <w:tcPr>
            <w:tcW w:w="2119" w:type="dxa"/>
            <w:gridSpan w:val="3"/>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rPr>
                <w:b/>
                <w:bCs/>
              </w:rPr>
            </w:pPr>
            <w:r>
              <w:rPr>
                <w:b/>
                <w:bCs/>
              </w:rPr>
              <w:t>Hajótest</w:t>
            </w:r>
          </w:p>
        </w:tc>
        <w:tc>
          <w:tcPr>
            <w:tcW w:w="3981" w:type="dxa"/>
            <w:gridSpan w:val="5"/>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pPr>
              <w:pStyle w:val="NormlWeb"/>
            </w:pPr>
            <w:proofErr w:type="spellStart"/>
            <w:r>
              <w:t>titániummal</w:t>
            </w:r>
            <w:proofErr w:type="spellEnd"/>
            <w:r>
              <w:t xml:space="preserve"> megerősített alumínium- és acélötvözet, vékony szervesanyag-réteg</w:t>
            </w:r>
          </w:p>
        </w:tc>
      </w:tr>
      <w:tr w:rsidR="00023A26" w:rsidRPr="009C41C2" w:rsidTr="00023A26">
        <w:tc>
          <w:tcPr>
            <w:tcW w:w="3111" w:type="dxa"/>
            <w:gridSpan w:val="7"/>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r w:rsidRPr="009C41C2">
              <w:rPr>
                <w:b/>
                <w:bCs/>
              </w:rPr>
              <w:t>Rakomány</w:t>
            </w:r>
          </w:p>
        </w:tc>
        <w:tc>
          <w:tcPr>
            <w:tcW w:w="2989" w:type="dxa"/>
            <w:tcBorders>
              <w:top w:val="single" w:sz="6" w:space="0" w:color="999999"/>
              <w:left w:val="single" w:sz="4" w:space="0" w:color="auto"/>
              <w:bottom w:val="single" w:sz="6" w:space="0" w:color="999999"/>
              <w:right w:val="single" w:sz="4" w:space="0" w:color="auto"/>
            </w:tcBorders>
            <w:shd w:val="clear" w:color="auto" w:fill="F0F0F0"/>
          </w:tcPr>
          <w:p w:rsidR="00023A26" w:rsidRPr="009C41C2" w:rsidRDefault="00023A26" w:rsidP="001E17C7">
            <w:pPr>
              <w:pStyle w:val="NormlWeb"/>
            </w:pPr>
            <w:r>
              <w:t>7 millió tonna</w:t>
            </w:r>
          </w:p>
        </w:tc>
      </w:tr>
      <w:tr w:rsidR="00023A26" w:rsidRPr="009C41C2" w:rsidTr="00023A26">
        <w:trPr>
          <w:trHeight w:val="1207"/>
        </w:trPr>
        <w:tc>
          <w:tcPr>
            <w:tcW w:w="2969"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Fegyverzet</w:t>
            </w:r>
          </w:p>
        </w:tc>
        <w:tc>
          <w:tcPr>
            <w:tcW w:w="3131"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r>
              <w:t>-10 nagy teljesítményű ionágyú</w:t>
            </w:r>
          </w:p>
          <w:p w:rsidR="00023A26" w:rsidRDefault="00023A26" w:rsidP="001E17C7">
            <w:r>
              <w:t xml:space="preserve">-35 </w:t>
            </w:r>
            <w:proofErr w:type="spellStart"/>
            <w:r>
              <w:t>quad</w:t>
            </w:r>
            <w:proofErr w:type="spellEnd"/>
            <w:r>
              <w:t xml:space="preserve"> turbólézer üteg</w:t>
            </w:r>
          </w:p>
          <w:p w:rsidR="00023A26" w:rsidRDefault="00023A26" w:rsidP="001E17C7">
            <w:r>
              <w:t>-900 turbólézer üteg</w:t>
            </w:r>
          </w:p>
          <w:p w:rsidR="00023A26" w:rsidRDefault="00023A26" w:rsidP="001E17C7">
            <w:r>
              <w:t>-30 vonósugár generátor</w:t>
            </w:r>
          </w:p>
          <w:p w:rsidR="00023A26" w:rsidRDefault="00023A26" w:rsidP="001E17C7">
            <w:r>
              <w:t>-100 védelmi üteg</w:t>
            </w:r>
          </w:p>
          <w:p w:rsidR="00023A26" w:rsidRPr="009C41C2" w:rsidRDefault="00023A26" w:rsidP="001E17C7">
            <w:r>
              <w:t>-4 szuperlézer (prototípus)</w:t>
            </w:r>
          </w:p>
        </w:tc>
      </w:tr>
      <w:tr w:rsidR="00023A26" w:rsidRPr="009C41C2" w:rsidTr="00023A26">
        <w:trPr>
          <w:trHeight w:val="1059"/>
        </w:trPr>
        <w:tc>
          <w:tcPr>
            <w:tcW w:w="2260"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Kiegészítő járművek</w:t>
            </w:r>
          </w:p>
        </w:tc>
        <w:tc>
          <w:tcPr>
            <w:tcW w:w="3840"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r>
              <w:t>-50 C-9979</w:t>
            </w:r>
          </w:p>
          <w:p w:rsidR="00023A26" w:rsidRDefault="00023A26" w:rsidP="001E17C7">
            <w:r>
              <w:t>-10 vadászszázad (200 vadászgép)</w:t>
            </w:r>
          </w:p>
          <w:p w:rsidR="00023A26" w:rsidRDefault="00023A26" w:rsidP="001E17C7">
            <w:r>
              <w:t>-5 bombázószázad (Hiéna-bombázó)</w:t>
            </w:r>
          </w:p>
          <w:p w:rsidR="00023A26" w:rsidRDefault="00023A26" w:rsidP="001E17C7">
            <w:r>
              <w:t>-3.100 jármű</w:t>
            </w:r>
          </w:p>
          <w:p w:rsidR="00023A26" w:rsidRPr="009C41C2" w:rsidRDefault="00023A26" w:rsidP="001E17C7">
            <w:r>
              <w:t>-2 Lidérc-osztályú csillagcirkáló (2km-es, külső csatlakozással)</w:t>
            </w:r>
          </w:p>
        </w:tc>
      </w:tr>
      <w:tr w:rsidR="00023A26" w:rsidRPr="009C41C2" w:rsidTr="00023A26">
        <w:trPr>
          <w:trHeight w:val="351"/>
        </w:trPr>
        <w:tc>
          <w:tcPr>
            <w:tcW w:w="2260"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Személyzet</w:t>
            </w:r>
          </w:p>
        </w:tc>
        <w:tc>
          <w:tcPr>
            <w:tcW w:w="3840" w:type="dxa"/>
            <w:gridSpan w:val="4"/>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023A26">
            <w:pPr>
              <w:spacing w:before="100" w:beforeAutospacing="1" w:after="100" w:afterAutospacing="1"/>
            </w:pPr>
            <w:r>
              <w:t>100.000 droid, nagyrészt automatizált</w:t>
            </w:r>
          </w:p>
        </w:tc>
      </w:tr>
      <w:tr w:rsidR="00023A26" w:rsidRPr="009C41C2" w:rsidTr="00023A26">
        <w:trPr>
          <w:trHeight w:val="361"/>
        </w:trPr>
        <w:tc>
          <w:tcPr>
            <w:tcW w:w="2969"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E66928" w:rsidRDefault="00023A26" w:rsidP="001E17C7">
            <w:pPr>
              <w:rPr>
                <w:b/>
                <w:bCs/>
              </w:rPr>
            </w:pPr>
            <w:r w:rsidRPr="00E66928">
              <w:rPr>
                <w:b/>
              </w:rPr>
              <w:t>Speciális</w:t>
            </w:r>
          </w:p>
        </w:tc>
        <w:tc>
          <w:tcPr>
            <w:tcW w:w="3131"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t>álcázó berendezés, a hangár a hajó hátsó részére került</w:t>
            </w:r>
          </w:p>
        </w:tc>
      </w:tr>
      <w:tr w:rsidR="00023A26" w:rsidRPr="009C41C2" w:rsidTr="00023A26">
        <w:tc>
          <w:tcPr>
            <w:tcW w:w="1835"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E66928" w:rsidRDefault="00023A26" w:rsidP="001E17C7">
            <w:pPr>
              <w:rPr>
                <w:b/>
              </w:rPr>
            </w:pPr>
            <w:r w:rsidRPr="00E66928">
              <w:rPr>
                <w:b/>
              </w:rPr>
              <w:t>Ta</w:t>
            </w:r>
            <w:r>
              <w:rPr>
                <w:b/>
              </w:rPr>
              <w:t>r</w:t>
            </w:r>
            <w:r w:rsidRPr="00E66928">
              <w:rPr>
                <w:b/>
              </w:rPr>
              <w:t>talékok</w:t>
            </w:r>
          </w:p>
        </w:tc>
        <w:tc>
          <w:tcPr>
            <w:tcW w:w="4265"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r>
              <w:t>800 napra elegendő üzemanyag és energia</w:t>
            </w:r>
          </w:p>
        </w:tc>
      </w:tr>
      <w:tr w:rsidR="00023A26" w:rsidRPr="009C41C2" w:rsidTr="00023A26">
        <w:tc>
          <w:tcPr>
            <w:tcW w:w="2969"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E66928" w:rsidRDefault="00023A26" w:rsidP="001E17C7">
            <w:pPr>
              <w:rPr>
                <w:b/>
              </w:rPr>
            </w:pPr>
            <w:r>
              <w:rPr>
                <w:b/>
              </w:rPr>
              <w:t>Utasok</w:t>
            </w:r>
          </w:p>
        </w:tc>
        <w:tc>
          <w:tcPr>
            <w:tcW w:w="3131"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r>
              <w:t>350.000 deaktivált droid</w:t>
            </w:r>
          </w:p>
        </w:tc>
      </w:tr>
      <w:tr w:rsidR="00023A26" w:rsidRPr="009C41C2" w:rsidTr="00023A26">
        <w:tc>
          <w:tcPr>
            <w:tcW w:w="6100" w:type="dxa"/>
            <w:gridSpan w:val="8"/>
            <w:tcBorders>
              <w:left w:val="single" w:sz="4" w:space="0" w:color="auto"/>
              <w:right w:val="single" w:sz="4" w:space="0" w:color="auto"/>
            </w:tcBorders>
            <w:shd w:val="clear" w:color="auto" w:fill="BBBBDD"/>
            <w:vAlign w:val="center"/>
          </w:tcPr>
          <w:p w:rsidR="00023A26" w:rsidRPr="009C41C2" w:rsidRDefault="00023A26" w:rsidP="001E17C7">
            <w:pPr>
              <w:jc w:val="center"/>
            </w:pPr>
            <w:r w:rsidRPr="009C41C2">
              <w:rPr>
                <w:b/>
                <w:bCs/>
              </w:rPr>
              <w:t>Használat</w:t>
            </w:r>
          </w:p>
        </w:tc>
      </w:tr>
      <w:tr w:rsidR="00023A26" w:rsidRPr="009C41C2" w:rsidTr="00023A26">
        <w:tc>
          <w:tcPr>
            <w:tcW w:w="843" w:type="dxa"/>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Szerep</w:t>
            </w:r>
          </w:p>
        </w:tc>
        <w:tc>
          <w:tcPr>
            <w:tcW w:w="5257" w:type="dxa"/>
            <w:gridSpan w:val="7"/>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spacing w:before="100" w:beforeAutospacing="1" w:after="100" w:afterAutospacing="1"/>
            </w:pPr>
            <w:r>
              <w:t xml:space="preserve">parancsnoki hajó, </w:t>
            </w:r>
            <w:r w:rsidRPr="009C41C2">
              <w:t>anyahajó</w:t>
            </w:r>
            <w:r>
              <w:t>,</w:t>
            </w:r>
            <w:r w:rsidRPr="009C41C2">
              <w:t xml:space="preserve"> </w:t>
            </w:r>
            <w:r>
              <w:t>csillagcirkáló, romboló</w:t>
            </w:r>
            <w:r w:rsidRPr="009C41C2">
              <w:t xml:space="preserve"> </w:t>
            </w:r>
          </w:p>
        </w:tc>
      </w:tr>
      <w:tr w:rsidR="00023A26" w:rsidRPr="009C41C2" w:rsidTr="00023A26">
        <w:tc>
          <w:tcPr>
            <w:tcW w:w="2969"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rPr>
                <w:b/>
                <w:bCs/>
              </w:rPr>
            </w:pPr>
            <w:proofErr w:type="gramStart"/>
            <w:r>
              <w:rPr>
                <w:b/>
                <w:bCs/>
              </w:rPr>
              <w:t>Parancsnok(</w:t>
            </w:r>
            <w:proofErr w:type="gramEnd"/>
            <w:r>
              <w:rPr>
                <w:b/>
                <w:bCs/>
              </w:rPr>
              <w:t>ok)</w:t>
            </w:r>
          </w:p>
        </w:tc>
        <w:tc>
          <w:tcPr>
            <w:tcW w:w="3131"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Default="00023A26" w:rsidP="001E17C7">
            <w:pPr>
              <w:pStyle w:val="NormlWeb"/>
            </w:pPr>
            <w:r>
              <w:t>T-3</w:t>
            </w:r>
          </w:p>
        </w:tc>
      </w:tr>
      <w:tr w:rsidR="00023A26" w:rsidRPr="009C41C2" w:rsidTr="00023A26">
        <w:tc>
          <w:tcPr>
            <w:tcW w:w="2969" w:type="dxa"/>
            <w:gridSpan w:val="6"/>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r w:rsidRPr="009C41C2">
              <w:rPr>
                <w:b/>
                <w:bCs/>
              </w:rPr>
              <w:t>Szolgálatba állás</w:t>
            </w:r>
          </w:p>
        </w:tc>
        <w:tc>
          <w:tcPr>
            <w:tcW w:w="3131" w:type="dxa"/>
            <w:gridSpan w:val="2"/>
            <w:tcBorders>
              <w:top w:val="single" w:sz="6" w:space="0" w:color="999999"/>
              <w:left w:val="single" w:sz="4" w:space="0" w:color="auto"/>
              <w:bottom w:val="single" w:sz="6" w:space="0" w:color="999999"/>
              <w:right w:val="single" w:sz="4" w:space="0" w:color="auto"/>
            </w:tcBorders>
            <w:shd w:val="clear" w:color="auto" w:fill="F0F0F0"/>
            <w:vAlign w:val="center"/>
          </w:tcPr>
          <w:p w:rsidR="00023A26" w:rsidRPr="009C41C2" w:rsidRDefault="00023A26" w:rsidP="001E17C7">
            <w:pPr>
              <w:pStyle w:val="NormlWeb"/>
            </w:pPr>
            <w:r>
              <w:t>YU. 75</w:t>
            </w:r>
          </w:p>
        </w:tc>
      </w:tr>
      <w:tr w:rsidR="00023A26" w:rsidRPr="009C41C2" w:rsidTr="00023A26">
        <w:tc>
          <w:tcPr>
            <w:tcW w:w="2686" w:type="dxa"/>
            <w:gridSpan w:val="5"/>
            <w:tcBorders>
              <w:top w:val="single" w:sz="6" w:space="0" w:color="999999"/>
              <w:left w:val="single" w:sz="4" w:space="0" w:color="auto"/>
              <w:bottom w:val="single" w:sz="4" w:space="0" w:color="auto"/>
              <w:right w:val="single" w:sz="4" w:space="0" w:color="auto"/>
            </w:tcBorders>
            <w:shd w:val="clear" w:color="auto" w:fill="F0F0F0"/>
            <w:vAlign w:val="center"/>
          </w:tcPr>
          <w:p w:rsidR="00023A26" w:rsidRPr="009C41C2" w:rsidRDefault="00023A26" w:rsidP="001E17C7">
            <w:r w:rsidRPr="009C41C2">
              <w:rPr>
                <w:b/>
                <w:bCs/>
              </w:rPr>
              <w:t>Hovatartozás</w:t>
            </w:r>
          </w:p>
        </w:tc>
        <w:tc>
          <w:tcPr>
            <w:tcW w:w="3414" w:type="dxa"/>
            <w:gridSpan w:val="3"/>
            <w:tcBorders>
              <w:top w:val="single" w:sz="6" w:space="0" w:color="999999"/>
              <w:left w:val="single" w:sz="4" w:space="0" w:color="auto"/>
              <w:bottom w:val="single" w:sz="4" w:space="0" w:color="auto"/>
              <w:right w:val="single" w:sz="4" w:space="0" w:color="auto"/>
            </w:tcBorders>
            <w:shd w:val="clear" w:color="auto" w:fill="F0F0F0"/>
            <w:vAlign w:val="center"/>
          </w:tcPr>
          <w:p w:rsidR="00023A26" w:rsidRPr="009C41C2" w:rsidRDefault="00023A26" w:rsidP="001E17C7">
            <w:pPr>
              <w:spacing w:before="100" w:beforeAutospacing="1" w:after="100" w:afterAutospacing="1"/>
            </w:pPr>
            <w:r>
              <w:t xml:space="preserve">Független Rendszerek Szövetsége </w:t>
            </w:r>
          </w:p>
        </w:tc>
      </w:tr>
    </w:tbl>
    <w:p w:rsidR="00023A26" w:rsidRPr="00B1773D" w:rsidRDefault="00023A26" w:rsidP="00023A26">
      <w:pPr>
        <w:rPr>
          <w:b/>
          <w:sz w:val="36"/>
          <w:szCs w:val="36"/>
        </w:rPr>
      </w:pPr>
      <w:proofErr w:type="spellStart"/>
      <w:r>
        <w:rPr>
          <w:b/>
          <w:sz w:val="36"/>
          <w:szCs w:val="36"/>
        </w:rPr>
        <w:t>Destiny</w:t>
      </w:r>
      <w:proofErr w:type="spellEnd"/>
    </w:p>
    <w:p w:rsidR="00023A26" w:rsidRDefault="00023A26" w:rsidP="00023A26"/>
    <w:p w:rsidR="00023A26" w:rsidRDefault="00023A26" w:rsidP="00023A26">
      <w:r>
        <w:t xml:space="preserve">A </w:t>
      </w:r>
      <w:proofErr w:type="spellStart"/>
      <w:r>
        <w:t>Destiny</w:t>
      </w:r>
      <w:proofErr w:type="spellEnd"/>
      <w:r>
        <w:t xml:space="preserve"> a Lidérc testvérhajója, az osztály második és egyben eddigi legnagyobb hajója.</w:t>
      </w:r>
    </w:p>
    <w:p w:rsidR="00023A26" w:rsidRDefault="00023A26" w:rsidP="00023A26"/>
    <w:p w:rsidR="00023A26" w:rsidRDefault="00023A26" w:rsidP="00023A26">
      <w:r>
        <w:rPr>
          <w:b/>
          <w:sz w:val="28"/>
          <w:szCs w:val="28"/>
        </w:rPr>
        <w:t>Történelem</w:t>
      </w:r>
      <w:r>
        <w:rPr>
          <w:sz w:val="28"/>
          <w:szCs w:val="28"/>
        </w:rPr>
        <w:br/>
      </w:r>
      <w:proofErr w:type="gramStart"/>
      <w:r>
        <w:t>A</w:t>
      </w:r>
      <w:proofErr w:type="gramEnd"/>
      <w:r>
        <w:t xml:space="preserve"> </w:t>
      </w:r>
      <w:proofErr w:type="spellStart"/>
      <w:r>
        <w:t>Destinyt</w:t>
      </w:r>
      <w:proofErr w:type="spellEnd"/>
      <w:r>
        <w:t xml:space="preserve"> a Lidérc sikerei hatására építették az </w:t>
      </w:r>
      <w:proofErr w:type="spellStart"/>
      <w:r>
        <w:t>obrevori</w:t>
      </w:r>
      <w:proofErr w:type="spellEnd"/>
      <w:r>
        <w:t xml:space="preserve"> invázió ideje alatt.</w:t>
      </w:r>
      <w:r w:rsidR="001E17C7">
        <w:t xml:space="preserve"> A hajó kétszer akkora, mint a Lidérc, de ennek ellenére szállítóképessége nem sokban különbözik testvérhajójától. Ok: ahol a hajók, járművek, személyzet és katonák lennének, ott reaktorok vannak. A reaktorok a 4 szuperlézer miatt kellett, mellyel a hajót látták el. Valamivel kisebb hajókon megtalálható volt korábban szuperlézer, de azok csak 1db-bal voltak fölszerelve, míg a </w:t>
      </w:r>
      <w:proofErr w:type="spellStart"/>
      <w:r w:rsidR="001E17C7">
        <w:t>Destiny</w:t>
      </w:r>
      <w:proofErr w:type="spellEnd"/>
      <w:r w:rsidR="001E17C7">
        <w:t xml:space="preserve"> 4-gyel. </w:t>
      </w:r>
      <w:proofErr w:type="gramStart"/>
      <w:r w:rsidR="001E17C7">
        <w:t>A</w:t>
      </w:r>
      <w:proofErr w:type="gramEnd"/>
      <w:r w:rsidR="001E17C7">
        <w:t xml:space="preserve"> 4 lézernek sok dolga volt, a hajó átadása óta. A </w:t>
      </w:r>
      <w:proofErr w:type="spellStart"/>
      <w:r w:rsidR="001E17C7">
        <w:t>Sith</w:t>
      </w:r>
      <w:proofErr w:type="spellEnd"/>
      <w:r w:rsidR="001E17C7">
        <w:t xml:space="preserve"> Birodalomban fellépő lázadásban segítet az FRSZ, a </w:t>
      </w:r>
      <w:proofErr w:type="spellStart"/>
      <w:r w:rsidR="001E17C7">
        <w:t>Destiny</w:t>
      </w:r>
      <w:proofErr w:type="spellEnd"/>
      <w:r w:rsidR="001E17C7">
        <w:t xml:space="preserve"> is kapott szerepet, több hajót szétlőtt a szuperlézereivel. A WT támadáskor is kapott szerepet, de sajnálatos módon a szuperlézer kristályait szétlőtték, de ezek cserélhetőek a dokkokban 1 óra alatt ki lehet cserélni.</w:t>
      </w:r>
    </w:p>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023A26"/>
    <w:p w:rsidR="001E17C7" w:rsidRDefault="001E17C7" w:rsidP="001E17C7"/>
    <w:tbl>
      <w:tblPr>
        <w:tblpPr w:leftFromText="141" w:rightFromText="141" w:vertAnchor="text" w:horzAnchor="page" w:tblpXSpec="right" w:tblpY="-1124"/>
        <w:tblOverlap w:val="never"/>
        <w:tblW w:w="0" w:type="auto"/>
        <w:jc w:val="righ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513"/>
        <w:gridCol w:w="283"/>
        <w:gridCol w:w="426"/>
        <w:gridCol w:w="177"/>
        <w:gridCol w:w="170"/>
        <w:gridCol w:w="787"/>
        <w:gridCol w:w="1669"/>
      </w:tblGrid>
      <w:tr w:rsidR="001E17C7" w:rsidTr="001E17C7">
        <w:trPr>
          <w:tblCellSpacing w:w="0" w:type="dxa"/>
          <w:jc w:val="right"/>
        </w:trPr>
        <w:tc>
          <w:tcPr>
            <w:tcW w:w="5000" w:type="dxa"/>
            <w:gridSpan w:val="7"/>
            <w:shd w:val="clear" w:color="auto" w:fill="666699"/>
            <w:vAlign w:val="center"/>
            <w:hideMark/>
          </w:tcPr>
          <w:p w:rsidR="001E17C7" w:rsidRDefault="001E17C7" w:rsidP="001E17C7">
            <w:pPr>
              <w:jc w:val="center"/>
            </w:pPr>
            <w:r>
              <w:rPr>
                <w:noProof/>
                <w:color w:val="0000FF"/>
              </w:rPr>
              <w:drawing>
                <wp:inline distT="0" distB="0" distL="0" distR="0">
                  <wp:extent cx="3067050" cy="1667522"/>
                  <wp:effectExtent l="1905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67050" cy="1667522"/>
                          </a:xfrm>
                          <a:prstGeom prst="rect">
                            <a:avLst/>
                          </a:prstGeom>
                          <a:noFill/>
                          <a:ln w="9525">
                            <a:noFill/>
                            <a:miter lim="800000"/>
                            <a:headEnd/>
                            <a:tailEnd/>
                          </a:ln>
                        </pic:spPr>
                      </pic:pic>
                    </a:graphicData>
                  </a:graphic>
                </wp:inline>
              </w:drawing>
            </w:r>
          </w:p>
        </w:tc>
      </w:tr>
      <w:tr w:rsidR="001E17C7" w:rsidTr="001E17C7">
        <w:trPr>
          <w:tblCellSpacing w:w="0" w:type="dxa"/>
          <w:jc w:val="right"/>
        </w:trPr>
        <w:tc>
          <w:tcPr>
            <w:tcW w:w="5000" w:type="dxa"/>
            <w:gridSpan w:val="7"/>
            <w:shd w:val="clear" w:color="auto" w:fill="666699"/>
            <w:vAlign w:val="center"/>
            <w:hideMark/>
          </w:tcPr>
          <w:p w:rsidR="001E17C7" w:rsidRDefault="001E17C7" w:rsidP="001E17C7">
            <w:pPr>
              <w:jc w:val="center"/>
              <w:rPr>
                <w:b/>
                <w:bCs/>
              </w:rPr>
            </w:pPr>
            <w:proofErr w:type="spellStart"/>
            <w:r>
              <w:rPr>
                <w:b/>
                <w:bCs/>
              </w:rPr>
              <w:t>Aeternus-osztályú</w:t>
            </w:r>
            <w:proofErr w:type="spellEnd"/>
            <w:r>
              <w:rPr>
                <w:b/>
                <w:bCs/>
              </w:rPr>
              <w:t xml:space="preserve"> nehéz elfogóvadász</w:t>
            </w:r>
          </w:p>
        </w:tc>
      </w:tr>
      <w:tr w:rsidR="001E17C7" w:rsidTr="001E17C7">
        <w:trPr>
          <w:tblCellSpacing w:w="0" w:type="dxa"/>
          <w:jc w:val="right"/>
        </w:trPr>
        <w:tc>
          <w:tcPr>
            <w:tcW w:w="5000" w:type="dxa"/>
            <w:gridSpan w:val="7"/>
            <w:shd w:val="clear" w:color="auto" w:fill="BBBBDD"/>
            <w:vAlign w:val="center"/>
            <w:hideMark/>
          </w:tcPr>
          <w:p w:rsidR="001E17C7" w:rsidRDefault="001E17C7" w:rsidP="001E17C7">
            <w:pPr>
              <w:jc w:val="center"/>
              <w:rPr>
                <w:b/>
                <w:bCs/>
              </w:rPr>
            </w:pPr>
            <w:r>
              <w:rPr>
                <w:b/>
                <w:bCs/>
              </w:rPr>
              <w:t>Gyártási információk</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r w:rsidRPr="00D87FD9">
              <w:rPr>
                <w:b/>
              </w:rPr>
              <w:t>Tervek és gyártás</w:t>
            </w:r>
          </w:p>
        </w:tc>
        <w:tc>
          <w:tcPr>
            <w:tcW w:w="2456" w:type="dxa"/>
            <w:gridSpan w:val="2"/>
            <w:shd w:val="clear" w:color="auto" w:fill="F9F9F9"/>
            <w:vAlign w:val="center"/>
            <w:hideMark/>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 xml:space="preserve">Modell </w:t>
            </w:r>
          </w:p>
        </w:tc>
        <w:tc>
          <w:tcPr>
            <w:tcW w:w="2456" w:type="dxa"/>
            <w:gridSpan w:val="2"/>
            <w:vAlign w:val="center"/>
            <w:hideMark/>
          </w:tcPr>
          <w:p w:rsidR="001E17C7" w:rsidRDefault="001E17C7" w:rsidP="001E17C7">
            <w:pPr>
              <w:pStyle w:val="NormlWeb"/>
            </w:pPr>
            <w:r>
              <w:t xml:space="preserve">Eta-2.5 </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r w:rsidRPr="00D87FD9">
              <w:rPr>
                <w:b/>
              </w:rPr>
              <w:t>Osztály</w:t>
            </w:r>
          </w:p>
        </w:tc>
        <w:tc>
          <w:tcPr>
            <w:tcW w:w="2456" w:type="dxa"/>
            <w:gridSpan w:val="2"/>
            <w:shd w:val="clear" w:color="auto" w:fill="F9F9F9"/>
            <w:vAlign w:val="center"/>
            <w:hideMark/>
          </w:tcPr>
          <w:p w:rsidR="001E17C7" w:rsidRDefault="001E17C7" w:rsidP="001E17C7">
            <w:pPr>
              <w:pStyle w:val="NormlWeb"/>
            </w:pPr>
            <w:r>
              <w:t>vadászgép</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Ár</w:t>
            </w:r>
          </w:p>
        </w:tc>
        <w:tc>
          <w:tcPr>
            <w:tcW w:w="2456" w:type="dxa"/>
            <w:gridSpan w:val="2"/>
            <w:vAlign w:val="center"/>
            <w:hideMark/>
          </w:tcPr>
          <w:p w:rsidR="001E17C7" w:rsidRDefault="001E17C7" w:rsidP="001E17C7">
            <w:pPr>
              <w:pStyle w:val="NormlWeb"/>
            </w:pPr>
            <w:r>
              <w:t>500.000 credit</w:t>
            </w:r>
          </w:p>
        </w:tc>
      </w:tr>
      <w:tr w:rsidR="001E17C7" w:rsidTr="001E17C7">
        <w:trPr>
          <w:tblCellSpacing w:w="0" w:type="dxa"/>
          <w:jc w:val="right"/>
        </w:trPr>
        <w:tc>
          <w:tcPr>
            <w:tcW w:w="5000" w:type="dxa"/>
            <w:gridSpan w:val="7"/>
            <w:shd w:val="clear" w:color="auto" w:fill="BBBBDD"/>
            <w:vAlign w:val="center"/>
            <w:hideMark/>
          </w:tcPr>
          <w:p w:rsidR="001E17C7" w:rsidRDefault="001E17C7" w:rsidP="001E17C7">
            <w:pPr>
              <w:jc w:val="center"/>
              <w:rPr>
                <w:b/>
                <w:bCs/>
              </w:rPr>
            </w:pPr>
            <w:r>
              <w:rPr>
                <w:b/>
                <w:bCs/>
              </w:rPr>
              <w:t xml:space="preserve">Technikai adatok </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r w:rsidRPr="00D87FD9">
              <w:rPr>
                <w:b/>
              </w:rPr>
              <w:t>Hosszúság</w:t>
            </w:r>
          </w:p>
        </w:tc>
        <w:tc>
          <w:tcPr>
            <w:tcW w:w="2456" w:type="dxa"/>
            <w:gridSpan w:val="2"/>
            <w:shd w:val="clear" w:color="auto" w:fill="F9F9F9"/>
            <w:vAlign w:val="center"/>
            <w:hideMark/>
          </w:tcPr>
          <w:p w:rsidR="001E17C7" w:rsidRDefault="001E17C7" w:rsidP="001E17C7">
            <w:pPr>
              <w:pStyle w:val="NormlWeb"/>
            </w:pPr>
            <w:r>
              <w:t>5.47 méter</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Széllesség</w:t>
            </w:r>
          </w:p>
        </w:tc>
        <w:tc>
          <w:tcPr>
            <w:tcW w:w="2456" w:type="dxa"/>
            <w:gridSpan w:val="2"/>
            <w:vAlign w:val="center"/>
            <w:hideMark/>
          </w:tcPr>
          <w:p w:rsidR="001E17C7" w:rsidRDefault="001E17C7" w:rsidP="001E17C7">
            <w:pPr>
              <w:pStyle w:val="NormlWeb"/>
            </w:pPr>
            <w:r>
              <w:t>4.3 méter</w:t>
            </w:r>
          </w:p>
        </w:tc>
      </w:tr>
      <w:tr w:rsidR="001E17C7" w:rsidTr="001E17C7">
        <w:trPr>
          <w:tblCellSpacing w:w="0" w:type="dxa"/>
          <w:jc w:val="right"/>
        </w:trPr>
        <w:tc>
          <w:tcPr>
            <w:tcW w:w="1771" w:type="dxa"/>
            <w:gridSpan w:val="2"/>
            <w:shd w:val="clear" w:color="auto" w:fill="F9F9F9"/>
            <w:vAlign w:val="center"/>
            <w:hideMark/>
          </w:tcPr>
          <w:p w:rsidR="001E17C7" w:rsidRPr="00D87FD9" w:rsidRDefault="001E17C7" w:rsidP="001E17C7">
            <w:pPr>
              <w:rPr>
                <w:b/>
              </w:rPr>
            </w:pPr>
            <w:r w:rsidRPr="00D87FD9">
              <w:rPr>
                <w:b/>
              </w:rPr>
              <w:t>Magasság</w:t>
            </w:r>
          </w:p>
        </w:tc>
        <w:tc>
          <w:tcPr>
            <w:tcW w:w="3229" w:type="dxa"/>
            <w:gridSpan w:val="5"/>
            <w:shd w:val="clear" w:color="auto" w:fill="F9F9F9"/>
            <w:vAlign w:val="center"/>
            <w:hideMark/>
          </w:tcPr>
          <w:p w:rsidR="001E17C7" w:rsidRDefault="001E17C7" w:rsidP="001E17C7">
            <w:pPr>
              <w:pStyle w:val="NormlWeb"/>
            </w:pPr>
            <w:r>
              <w:t xml:space="preserve">2.5 méter (nyitott szárnyakkal) </w:t>
            </w:r>
          </w:p>
        </w:tc>
      </w:tr>
      <w:tr w:rsidR="001E17C7" w:rsidTr="001E17C7">
        <w:trPr>
          <w:tblCellSpacing w:w="0" w:type="dxa"/>
          <w:jc w:val="right"/>
        </w:trPr>
        <w:tc>
          <w:tcPr>
            <w:tcW w:w="2374" w:type="dxa"/>
            <w:gridSpan w:val="4"/>
            <w:vAlign w:val="center"/>
            <w:hideMark/>
          </w:tcPr>
          <w:p w:rsidR="001E17C7" w:rsidRPr="00D87FD9" w:rsidRDefault="001E17C7" w:rsidP="001E17C7">
            <w:pPr>
              <w:rPr>
                <w:b/>
              </w:rPr>
            </w:pPr>
            <w:r w:rsidRPr="00D87FD9">
              <w:rPr>
                <w:b/>
              </w:rPr>
              <w:t xml:space="preserve">Maximális gyorsulás </w:t>
            </w:r>
          </w:p>
        </w:tc>
        <w:tc>
          <w:tcPr>
            <w:tcW w:w="2626" w:type="dxa"/>
            <w:gridSpan w:val="3"/>
            <w:vAlign w:val="center"/>
            <w:hideMark/>
          </w:tcPr>
          <w:p w:rsidR="001E17C7" w:rsidRDefault="001E17C7" w:rsidP="001E17C7">
            <w:pPr>
              <w:pStyle w:val="NormlWeb"/>
            </w:pPr>
            <w:r>
              <w:t xml:space="preserve">5,500 G </w:t>
            </w:r>
          </w:p>
        </w:tc>
      </w:tr>
      <w:tr w:rsidR="001E17C7" w:rsidTr="001E17C7">
        <w:trPr>
          <w:tblCellSpacing w:w="0" w:type="dxa"/>
          <w:jc w:val="right"/>
        </w:trPr>
        <w:tc>
          <w:tcPr>
            <w:tcW w:w="3331" w:type="dxa"/>
            <w:gridSpan w:val="6"/>
            <w:vAlign w:val="center"/>
            <w:hideMark/>
          </w:tcPr>
          <w:p w:rsidR="001E17C7" w:rsidRPr="00D87FD9" w:rsidRDefault="001E17C7" w:rsidP="001E17C7">
            <w:pPr>
              <w:rPr>
                <w:b/>
              </w:rPr>
            </w:pPr>
            <w:r w:rsidRPr="00D87FD9">
              <w:rPr>
                <w:b/>
              </w:rPr>
              <w:t xml:space="preserve">Maximális sebesség (légkörben) </w:t>
            </w:r>
          </w:p>
        </w:tc>
        <w:tc>
          <w:tcPr>
            <w:tcW w:w="1669" w:type="dxa"/>
            <w:vAlign w:val="center"/>
            <w:hideMark/>
          </w:tcPr>
          <w:p w:rsidR="001E17C7" w:rsidRDefault="001E17C7" w:rsidP="001E17C7">
            <w:pPr>
              <w:pStyle w:val="NormlWeb"/>
            </w:pPr>
            <w:r>
              <w:t xml:space="preserve">3,000 km/h </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proofErr w:type="spellStart"/>
            <w:r w:rsidRPr="00D87FD9">
              <w:rPr>
                <w:b/>
              </w:rPr>
              <w:t>Hipermeghajtó</w:t>
            </w:r>
            <w:proofErr w:type="spellEnd"/>
            <w:r w:rsidRPr="00D87FD9">
              <w:rPr>
                <w:b/>
              </w:rPr>
              <w:t xml:space="preserve"> </w:t>
            </w:r>
          </w:p>
        </w:tc>
        <w:tc>
          <w:tcPr>
            <w:tcW w:w="2456" w:type="dxa"/>
            <w:gridSpan w:val="2"/>
            <w:shd w:val="clear" w:color="auto" w:fill="F9F9F9"/>
            <w:vAlign w:val="center"/>
            <w:hideMark/>
          </w:tcPr>
          <w:p w:rsidR="001E17C7" w:rsidRDefault="001E17C7" w:rsidP="001E17C7">
            <w:pPr>
              <w:pStyle w:val="NormlWeb"/>
            </w:pPr>
            <w:r>
              <w:t xml:space="preserve">1.0 osztály </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proofErr w:type="spellStart"/>
            <w:r w:rsidRPr="00D87FD9">
              <w:rPr>
                <w:b/>
              </w:rPr>
              <w:t>Hipergyűrű</w:t>
            </w:r>
            <w:proofErr w:type="spellEnd"/>
          </w:p>
        </w:tc>
        <w:tc>
          <w:tcPr>
            <w:tcW w:w="2456" w:type="dxa"/>
            <w:gridSpan w:val="2"/>
            <w:shd w:val="clear" w:color="auto" w:fill="F9F9F9"/>
            <w:vAlign w:val="center"/>
            <w:hideMark/>
          </w:tcPr>
          <w:p w:rsidR="001E17C7" w:rsidRDefault="001E17C7" w:rsidP="001E17C7">
            <w:pPr>
              <w:pStyle w:val="NormlWeb"/>
            </w:pPr>
            <w:r>
              <w:t>0.5 osztály</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Pajzsgenerátor</w:t>
            </w:r>
          </w:p>
        </w:tc>
        <w:tc>
          <w:tcPr>
            <w:tcW w:w="2456" w:type="dxa"/>
            <w:gridSpan w:val="2"/>
            <w:vAlign w:val="center"/>
            <w:hideMark/>
          </w:tcPr>
          <w:p w:rsidR="001E17C7" w:rsidRDefault="001E17C7" w:rsidP="001E17C7">
            <w:pPr>
              <w:pStyle w:val="NormlWeb"/>
            </w:pPr>
            <w:r>
              <w:t>Dragon Mail 324-es pajzsgenerátor</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r w:rsidRPr="00D87FD9">
              <w:rPr>
                <w:b/>
              </w:rPr>
              <w:t>Navigációs rendszer</w:t>
            </w:r>
          </w:p>
        </w:tc>
        <w:tc>
          <w:tcPr>
            <w:tcW w:w="2456" w:type="dxa"/>
            <w:gridSpan w:val="2"/>
            <w:shd w:val="clear" w:color="auto" w:fill="F9F9F9"/>
            <w:vAlign w:val="center"/>
            <w:hideMark/>
          </w:tcPr>
          <w:p w:rsidR="001E17C7" w:rsidRDefault="001E17C7" w:rsidP="001E17C7">
            <w:pPr>
              <w:pStyle w:val="NormlWeb"/>
            </w:pPr>
            <w:proofErr w:type="spellStart"/>
            <w:r>
              <w:t>navicomputer</w:t>
            </w:r>
            <w:proofErr w:type="spellEnd"/>
          </w:p>
        </w:tc>
      </w:tr>
      <w:tr w:rsidR="001E17C7" w:rsidTr="001E17C7">
        <w:trPr>
          <w:trHeight w:val="566"/>
          <w:tblCellSpacing w:w="0" w:type="dxa"/>
          <w:jc w:val="right"/>
        </w:trPr>
        <w:tc>
          <w:tcPr>
            <w:tcW w:w="2197" w:type="dxa"/>
            <w:gridSpan w:val="3"/>
            <w:vAlign w:val="center"/>
            <w:hideMark/>
          </w:tcPr>
          <w:p w:rsidR="001E17C7" w:rsidRPr="00D87FD9" w:rsidRDefault="001E17C7" w:rsidP="001E17C7">
            <w:pPr>
              <w:rPr>
                <w:b/>
              </w:rPr>
            </w:pPr>
            <w:r w:rsidRPr="00D87FD9">
              <w:rPr>
                <w:b/>
              </w:rPr>
              <w:t>Fegyverzet</w:t>
            </w:r>
          </w:p>
        </w:tc>
        <w:tc>
          <w:tcPr>
            <w:tcW w:w="2803" w:type="dxa"/>
            <w:gridSpan w:val="4"/>
            <w:vAlign w:val="center"/>
            <w:hideMark/>
          </w:tcPr>
          <w:p w:rsidR="001E17C7" w:rsidRDefault="001E17C7" w:rsidP="001E17C7">
            <w:pPr>
              <w:spacing w:before="100" w:beforeAutospacing="1" w:after="100" w:afterAutospacing="1"/>
            </w:pPr>
            <w:r>
              <w:t>-2 lézerágyú</w:t>
            </w:r>
            <w:r>
              <w:br/>
              <w:t>-2 ionágyú</w:t>
            </w:r>
            <w:r>
              <w:br/>
              <w:t>-2 energiatorpedó-vetőcső</w:t>
            </w:r>
          </w:p>
        </w:tc>
      </w:tr>
      <w:tr w:rsidR="001E17C7" w:rsidTr="001E17C7">
        <w:trPr>
          <w:tblCellSpacing w:w="0" w:type="dxa"/>
          <w:jc w:val="right"/>
        </w:trPr>
        <w:tc>
          <w:tcPr>
            <w:tcW w:w="2197" w:type="dxa"/>
            <w:gridSpan w:val="3"/>
            <w:shd w:val="clear" w:color="auto" w:fill="F9F9F9"/>
            <w:vAlign w:val="center"/>
            <w:hideMark/>
          </w:tcPr>
          <w:p w:rsidR="001E17C7" w:rsidRPr="00D87FD9" w:rsidRDefault="001E17C7" w:rsidP="001E17C7">
            <w:pPr>
              <w:rPr>
                <w:b/>
              </w:rPr>
            </w:pPr>
            <w:r w:rsidRPr="00D87FD9">
              <w:rPr>
                <w:b/>
              </w:rPr>
              <w:t>Személyzet</w:t>
            </w:r>
          </w:p>
        </w:tc>
        <w:tc>
          <w:tcPr>
            <w:tcW w:w="2803" w:type="dxa"/>
            <w:gridSpan w:val="4"/>
            <w:shd w:val="clear" w:color="auto" w:fill="F9F9F9"/>
            <w:vAlign w:val="center"/>
            <w:hideMark/>
          </w:tcPr>
          <w:p w:rsidR="001E17C7" w:rsidRDefault="001E17C7" w:rsidP="001E17C7">
            <w:pPr>
              <w:spacing w:before="100" w:beforeAutospacing="1" w:after="100" w:afterAutospacing="1"/>
            </w:pPr>
            <w:r>
              <w:t xml:space="preserve">1 pilóta, 1 </w:t>
            </w:r>
            <w:proofErr w:type="spellStart"/>
            <w:r>
              <w:t>astromech</w:t>
            </w:r>
            <w:proofErr w:type="spellEnd"/>
            <w:r>
              <w:t xml:space="preserve"> droid </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Utasok</w:t>
            </w:r>
          </w:p>
        </w:tc>
        <w:tc>
          <w:tcPr>
            <w:tcW w:w="2456" w:type="dxa"/>
            <w:gridSpan w:val="2"/>
            <w:vAlign w:val="center"/>
            <w:hideMark/>
          </w:tcPr>
          <w:p w:rsidR="001E17C7" w:rsidRDefault="001E17C7" w:rsidP="001E17C7">
            <w:pPr>
              <w:pStyle w:val="NormlWeb"/>
            </w:pPr>
            <w:r>
              <w:t>nincs</w:t>
            </w:r>
          </w:p>
        </w:tc>
      </w:tr>
      <w:tr w:rsidR="001E17C7" w:rsidTr="001E17C7">
        <w:trPr>
          <w:tblCellSpacing w:w="0" w:type="dxa"/>
          <w:jc w:val="right"/>
        </w:trPr>
        <w:tc>
          <w:tcPr>
            <w:tcW w:w="2544" w:type="dxa"/>
            <w:gridSpan w:val="5"/>
            <w:shd w:val="clear" w:color="auto" w:fill="F9F9F9"/>
            <w:vAlign w:val="center"/>
            <w:hideMark/>
          </w:tcPr>
          <w:p w:rsidR="001E17C7" w:rsidRPr="00D87FD9" w:rsidRDefault="001E17C7" w:rsidP="001E17C7">
            <w:pPr>
              <w:rPr>
                <w:b/>
              </w:rPr>
            </w:pPr>
            <w:r w:rsidRPr="00D87FD9">
              <w:rPr>
                <w:b/>
              </w:rPr>
              <w:t>Rakomány</w:t>
            </w:r>
          </w:p>
        </w:tc>
        <w:tc>
          <w:tcPr>
            <w:tcW w:w="2456" w:type="dxa"/>
            <w:gridSpan w:val="2"/>
            <w:shd w:val="clear" w:color="auto" w:fill="F9F9F9"/>
            <w:vAlign w:val="center"/>
            <w:hideMark/>
          </w:tcPr>
          <w:p w:rsidR="001E17C7" w:rsidRDefault="001E17C7" w:rsidP="001E17C7">
            <w:pPr>
              <w:pStyle w:val="NormlWeb"/>
            </w:pPr>
            <w:r>
              <w:t xml:space="preserve">60 kg </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Tartalékok</w:t>
            </w:r>
          </w:p>
        </w:tc>
        <w:tc>
          <w:tcPr>
            <w:tcW w:w="2456" w:type="dxa"/>
            <w:gridSpan w:val="2"/>
            <w:vAlign w:val="center"/>
            <w:hideMark/>
          </w:tcPr>
          <w:p w:rsidR="001E17C7" w:rsidRDefault="001E17C7" w:rsidP="001E17C7">
            <w:pPr>
              <w:pStyle w:val="NormlWeb"/>
            </w:pPr>
            <w:r>
              <w:t>2 nap</w:t>
            </w:r>
          </w:p>
        </w:tc>
      </w:tr>
      <w:tr w:rsidR="001E17C7" w:rsidTr="001E17C7">
        <w:trPr>
          <w:tblCellSpacing w:w="0" w:type="dxa"/>
          <w:jc w:val="right"/>
        </w:trPr>
        <w:tc>
          <w:tcPr>
            <w:tcW w:w="5000" w:type="dxa"/>
            <w:gridSpan w:val="7"/>
            <w:shd w:val="clear" w:color="auto" w:fill="BBBBDD"/>
            <w:vAlign w:val="center"/>
            <w:hideMark/>
          </w:tcPr>
          <w:p w:rsidR="001E17C7" w:rsidRDefault="001E17C7" w:rsidP="001E17C7">
            <w:pPr>
              <w:jc w:val="center"/>
              <w:rPr>
                <w:b/>
                <w:bCs/>
              </w:rPr>
            </w:pPr>
            <w:r>
              <w:rPr>
                <w:b/>
                <w:bCs/>
              </w:rPr>
              <w:t>Használat</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 xml:space="preserve">Szerep </w:t>
            </w:r>
          </w:p>
        </w:tc>
        <w:tc>
          <w:tcPr>
            <w:tcW w:w="2456" w:type="dxa"/>
            <w:gridSpan w:val="2"/>
            <w:vAlign w:val="center"/>
            <w:hideMark/>
          </w:tcPr>
          <w:p w:rsidR="001E17C7" w:rsidRDefault="001E17C7" w:rsidP="001E17C7">
            <w:pPr>
              <w:spacing w:before="100" w:beforeAutospacing="1" w:after="100" w:afterAutospacing="1"/>
            </w:pPr>
            <w:r>
              <w:t>elfogóvadász</w:t>
            </w:r>
          </w:p>
        </w:tc>
      </w:tr>
      <w:tr w:rsidR="001E17C7" w:rsidTr="001E17C7">
        <w:trPr>
          <w:tblCellSpacing w:w="0" w:type="dxa"/>
          <w:jc w:val="right"/>
        </w:trPr>
        <w:tc>
          <w:tcPr>
            <w:tcW w:w="2544" w:type="dxa"/>
            <w:gridSpan w:val="5"/>
            <w:vAlign w:val="center"/>
            <w:hideMark/>
          </w:tcPr>
          <w:p w:rsidR="001E17C7" w:rsidRPr="00D87FD9" w:rsidRDefault="001E17C7" w:rsidP="001E17C7">
            <w:pPr>
              <w:rPr>
                <w:b/>
              </w:rPr>
            </w:pPr>
            <w:r w:rsidRPr="00D87FD9">
              <w:rPr>
                <w:b/>
              </w:rPr>
              <w:t>Szolgálatba állítás</w:t>
            </w:r>
          </w:p>
        </w:tc>
        <w:tc>
          <w:tcPr>
            <w:tcW w:w="2456" w:type="dxa"/>
            <w:gridSpan w:val="2"/>
            <w:vAlign w:val="center"/>
            <w:hideMark/>
          </w:tcPr>
          <w:p w:rsidR="001E17C7" w:rsidRDefault="001E17C7" w:rsidP="001E17C7">
            <w:pPr>
              <w:spacing w:before="100" w:beforeAutospacing="1" w:after="100" w:afterAutospacing="1"/>
            </w:pPr>
            <w:r>
              <w:t>YU 74</w:t>
            </w:r>
          </w:p>
        </w:tc>
      </w:tr>
      <w:tr w:rsidR="001E17C7" w:rsidTr="001E17C7">
        <w:trPr>
          <w:tblCellSpacing w:w="0" w:type="dxa"/>
          <w:jc w:val="right"/>
        </w:trPr>
        <w:tc>
          <w:tcPr>
            <w:tcW w:w="1488" w:type="dxa"/>
            <w:shd w:val="clear" w:color="auto" w:fill="F9F9F9"/>
            <w:vAlign w:val="center"/>
            <w:hideMark/>
          </w:tcPr>
          <w:p w:rsidR="001E17C7" w:rsidRPr="00D87FD9" w:rsidRDefault="001E17C7" w:rsidP="001E17C7">
            <w:pPr>
              <w:rPr>
                <w:b/>
              </w:rPr>
            </w:pPr>
            <w:r w:rsidRPr="00D87FD9">
              <w:rPr>
                <w:b/>
              </w:rPr>
              <w:t>Hovatartozás</w:t>
            </w:r>
          </w:p>
        </w:tc>
        <w:tc>
          <w:tcPr>
            <w:tcW w:w="3512" w:type="dxa"/>
            <w:gridSpan w:val="6"/>
            <w:shd w:val="clear" w:color="auto" w:fill="F9F9F9"/>
            <w:vAlign w:val="center"/>
            <w:hideMark/>
          </w:tcPr>
          <w:p w:rsidR="001E17C7" w:rsidRDefault="001E17C7" w:rsidP="001E17C7">
            <w:pPr>
              <w:spacing w:before="100" w:beforeAutospacing="1" w:after="100" w:afterAutospacing="1"/>
            </w:pPr>
            <w:r>
              <w:t>Független Rendszerek Szövetsége</w:t>
            </w:r>
          </w:p>
        </w:tc>
      </w:tr>
    </w:tbl>
    <w:p w:rsidR="001E17C7" w:rsidRPr="00B1773D" w:rsidRDefault="001E17C7" w:rsidP="001E17C7">
      <w:pPr>
        <w:rPr>
          <w:b/>
          <w:sz w:val="36"/>
          <w:szCs w:val="36"/>
        </w:rPr>
      </w:pPr>
      <w:proofErr w:type="spellStart"/>
      <w:r w:rsidRPr="00B1773D">
        <w:rPr>
          <w:b/>
          <w:sz w:val="36"/>
          <w:szCs w:val="36"/>
        </w:rPr>
        <w:t>Aeternus-osztályú</w:t>
      </w:r>
      <w:proofErr w:type="spellEnd"/>
      <w:r w:rsidRPr="00B1773D">
        <w:rPr>
          <w:b/>
          <w:sz w:val="36"/>
          <w:szCs w:val="36"/>
        </w:rPr>
        <w:t xml:space="preserve"> nehéz elfogóvadász</w:t>
      </w:r>
    </w:p>
    <w:p w:rsidR="001E17C7" w:rsidRDefault="001E17C7" w:rsidP="001E17C7"/>
    <w:p w:rsidR="001E17C7" w:rsidRDefault="001E17C7" w:rsidP="001E17C7">
      <w:r>
        <w:t>Más néven Eta-2.5 nehéz elfogóvadász. Az Eta-2-esből fejlesztet hajó, mely elődjei legjobb tulajdonságait a mai kor technológiáival feljavítva.</w:t>
      </w:r>
    </w:p>
    <w:p w:rsidR="001E17C7" w:rsidRDefault="001E17C7" w:rsidP="001E17C7"/>
    <w:p w:rsidR="001E17C7" w:rsidRDefault="001E17C7" w:rsidP="001E17C7">
      <w:r>
        <w:t xml:space="preserve">A hajót ellátták hiperhajtóművel, elődjével ellentétben, de képes </w:t>
      </w:r>
      <w:proofErr w:type="spellStart"/>
      <w:r>
        <w:t>hipergyűrűre</w:t>
      </w:r>
      <w:proofErr w:type="spellEnd"/>
      <w:r>
        <w:t xml:space="preserve"> csatlakozni, amivel gyorsabban juthat el egyik pontból a másikba. Első ránézésre a hajón nehéz megtalálni a fegyvereit, de mikor teljes harci készültségben van, a páncélzat szétnyílik és láthatóvá válnak a fegyverek.</w:t>
      </w:r>
    </w:p>
    <w:p w:rsidR="001E17C7" w:rsidRDefault="001E17C7" w:rsidP="001E17C7">
      <w:r>
        <w:t xml:space="preserve">A gépet a </w:t>
      </w:r>
      <w:proofErr w:type="spellStart"/>
      <w:r>
        <w:t>magnaguardok</w:t>
      </w:r>
      <w:proofErr w:type="spellEnd"/>
      <w:r>
        <w:t xml:space="preserve">, </w:t>
      </w:r>
      <w:proofErr w:type="spellStart"/>
      <w:r>
        <w:t>kommandódroidok</w:t>
      </w:r>
      <w:proofErr w:type="spellEnd"/>
      <w:r>
        <w:t xml:space="preserve"> és Alfa használja csak, 1 fős küldetéseknél vagy kíséretnek szánták őket, így sorozatgyártásnak nem nevezhető a gyártásuk. Pár egyéb szervezet vett magának néhány darabot, amit később módosítottak rajtuk. E hajókról sok információ nem található, de pár helyen látták őket a Galaxisban.</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tbl>
      <w:tblPr>
        <w:tblpPr w:leftFromText="141" w:rightFromText="141" w:vertAnchor="text" w:horzAnchor="margin" w:tblpXSpec="right" w:tblpY="-425"/>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2197"/>
        <w:gridCol w:w="141"/>
        <w:gridCol w:w="489"/>
        <w:gridCol w:w="78"/>
        <w:gridCol w:w="426"/>
        <w:gridCol w:w="2414"/>
      </w:tblGrid>
      <w:tr w:rsidR="001E17C7" w:rsidTr="001E17C7">
        <w:trPr>
          <w:tblCellSpacing w:w="0" w:type="dxa"/>
        </w:trPr>
        <w:tc>
          <w:tcPr>
            <w:tcW w:w="5745" w:type="dxa"/>
            <w:gridSpan w:val="6"/>
            <w:shd w:val="clear" w:color="auto" w:fill="666699"/>
            <w:vAlign w:val="center"/>
            <w:hideMark/>
          </w:tcPr>
          <w:p w:rsidR="001E17C7" w:rsidRDefault="001E17C7" w:rsidP="001E17C7">
            <w:pPr>
              <w:jc w:val="center"/>
            </w:pPr>
            <w:r>
              <w:rPr>
                <w:noProof/>
                <w:color w:val="0000FF"/>
              </w:rPr>
              <w:drawing>
                <wp:inline distT="0" distB="0" distL="0" distR="0">
                  <wp:extent cx="3530819" cy="1228725"/>
                  <wp:effectExtent l="19050" t="0" r="0" b="0"/>
                  <wp:docPr id="6" name="Kép 1" descr="GR-75 Medium Transpor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75 Medium Transport.jpg">
                            <a:hlinkClick r:id="rId10"/>
                          </pic:cNvPr>
                          <pic:cNvPicPr>
                            <a:picLocks noChangeAspect="1" noChangeArrowheads="1"/>
                          </pic:cNvPicPr>
                        </pic:nvPicPr>
                        <pic:blipFill>
                          <a:blip r:embed="rId11" cstate="print"/>
                          <a:srcRect/>
                          <a:stretch>
                            <a:fillRect/>
                          </a:stretch>
                        </pic:blipFill>
                        <pic:spPr bwMode="auto">
                          <a:xfrm>
                            <a:off x="0" y="0"/>
                            <a:ext cx="3533618" cy="1229699"/>
                          </a:xfrm>
                          <a:prstGeom prst="rect">
                            <a:avLst/>
                          </a:prstGeom>
                          <a:noFill/>
                          <a:ln w="9525">
                            <a:noFill/>
                            <a:miter lim="800000"/>
                            <a:headEnd/>
                            <a:tailEnd/>
                          </a:ln>
                        </pic:spPr>
                      </pic:pic>
                    </a:graphicData>
                  </a:graphic>
                </wp:inline>
              </w:drawing>
            </w:r>
          </w:p>
        </w:tc>
      </w:tr>
      <w:tr w:rsidR="001E17C7" w:rsidTr="001E17C7">
        <w:trPr>
          <w:tblCellSpacing w:w="0" w:type="dxa"/>
        </w:trPr>
        <w:tc>
          <w:tcPr>
            <w:tcW w:w="5745" w:type="dxa"/>
            <w:gridSpan w:val="6"/>
            <w:shd w:val="clear" w:color="auto" w:fill="666699"/>
            <w:vAlign w:val="center"/>
            <w:hideMark/>
          </w:tcPr>
          <w:p w:rsidR="001E17C7" w:rsidRDefault="001E17C7" w:rsidP="001E17C7">
            <w:pPr>
              <w:jc w:val="center"/>
              <w:rPr>
                <w:b/>
                <w:bCs/>
              </w:rPr>
            </w:pPr>
            <w:r>
              <w:rPr>
                <w:b/>
                <w:bCs/>
              </w:rPr>
              <w:t>GR-95 nehéz transzport</w:t>
            </w:r>
          </w:p>
        </w:tc>
      </w:tr>
      <w:tr w:rsidR="001E17C7" w:rsidTr="001E17C7">
        <w:trPr>
          <w:tblCellSpacing w:w="0" w:type="dxa"/>
        </w:trPr>
        <w:tc>
          <w:tcPr>
            <w:tcW w:w="5745" w:type="dxa"/>
            <w:gridSpan w:val="6"/>
            <w:shd w:val="clear" w:color="auto" w:fill="BBBBDD"/>
            <w:vAlign w:val="center"/>
            <w:hideMark/>
          </w:tcPr>
          <w:p w:rsidR="001E17C7" w:rsidRDefault="001E17C7" w:rsidP="001E17C7">
            <w:pPr>
              <w:jc w:val="center"/>
              <w:rPr>
                <w:b/>
                <w:bCs/>
              </w:rPr>
            </w:pPr>
            <w:r>
              <w:rPr>
                <w:b/>
                <w:bCs/>
              </w:rPr>
              <w:t>Gyártási információk</w:t>
            </w:r>
          </w:p>
        </w:tc>
      </w:tr>
      <w:tr w:rsidR="001E17C7" w:rsidTr="001E17C7">
        <w:trPr>
          <w:tblCellSpacing w:w="0" w:type="dxa"/>
        </w:trPr>
        <w:tc>
          <w:tcPr>
            <w:tcW w:w="2905" w:type="dxa"/>
            <w:gridSpan w:val="4"/>
            <w:shd w:val="clear" w:color="auto" w:fill="F9F9F9"/>
            <w:vAlign w:val="center"/>
            <w:hideMark/>
          </w:tcPr>
          <w:p w:rsidR="001E17C7" w:rsidRPr="00D87FD9" w:rsidRDefault="001E17C7" w:rsidP="001E17C7">
            <w:pPr>
              <w:rPr>
                <w:b/>
              </w:rPr>
            </w:pPr>
            <w:r w:rsidRPr="00D87FD9">
              <w:rPr>
                <w:b/>
              </w:rPr>
              <w:t>Tervek és gyártás</w:t>
            </w:r>
          </w:p>
        </w:tc>
        <w:tc>
          <w:tcPr>
            <w:tcW w:w="2840" w:type="dxa"/>
            <w:gridSpan w:val="2"/>
            <w:shd w:val="clear" w:color="auto" w:fill="F9F9F9"/>
            <w:vAlign w:val="center"/>
            <w:hideMark/>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 xml:space="preserve">Modell </w:t>
            </w:r>
          </w:p>
        </w:tc>
        <w:tc>
          <w:tcPr>
            <w:tcW w:w="2840" w:type="dxa"/>
            <w:gridSpan w:val="2"/>
            <w:vAlign w:val="center"/>
            <w:hideMark/>
          </w:tcPr>
          <w:p w:rsidR="001E17C7" w:rsidRDefault="001E17C7" w:rsidP="001E17C7">
            <w:pPr>
              <w:pStyle w:val="NormlWeb"/>
            </w:pPr>
            <w:r>
              <w:t xml:space="preserve">GR-95 nehéz transzport </w:t>
            </w:r>
          </w:p>
        </w:tc>
      </w:tr>
      <w:tr w:rsidR="001E17C7" w:rsidTr="001E17C7">
        <w:trPr>
          <w:tblCellSpacing w:w="0" w:type="dxa"/>
        </w:trPr>
        <w:tc>
          <w:tcPr>
            <w:tcW w:w="2905" w:type="dxa"/>
            <w:gridSpan w:val="4"/>
            <w:shd w:val="clear" w:color="auto" w:fill="F9F9F9"/>
            <w:vAlign w:val="center"/>
            <w:hideMark/>
          </w:tcPr>
          <w:p w:rsidR="001E17C7" w:rsidRPr="00D87FD9" w:rsidRDefault="001E17C7" w:rsidP="001E17C7">
            <w:pPr>
              <w:rPr>
                <w:b/>
              </w:rPr>
            </w:pPr>
            <w:r w:rsidRPr="00D87FD9">
              <w:rPr>
                <w:b/>
              </w:rPr>
              <w:t>Osztály</w:t>
            </w:r>
          </w:p>
        </w:tc>
        <w:tc>
          <w:tcPr>
            <w:tcW w:w="2840" w:type="dxa"/>
            <w:gridSpan w:val="2"/>
            <w:shd w:val="clear" w:color="auto" w:fill="F9F9F9"/>
            <w:vAlign w:val="center"/>
            <w:hideMark/>
          </w:tcPr>
          <w:p w:rsidR="001E17C7" w:rsidRDefault="001E17C7" w:rsidP="001E17C7">
            <w:pPr>
              <w:pStyle w:val="NormlWeb"/>
            </w:pPr>
            <w:r>
              <w:t xml:space="preserve">nehéz transzport </w:t>
            </w:r>
          </w:p>
        </w:tc>
      </w:tr>
      <w:tr w:rsidR="001E17C7" w:rsidTr="001E17C7">
        <w:trPr>
          <w:tblCellSpacing w:w="0" w:type="dxa"/>
        </w:trPr>
        <w:tc>
          <w:tcPr>
            <w:tcW w:w="5745" w:type="dxa"/>
            <w:gridSpan w:val="6"/>
            <w:shd w:val="clear" w:color="auto" w:fill="BBBBDD"/>
            <w:vAlign w:val="center"/>
            <w:hideMark/>
          </w:tcPr>
          <w:p w:rsidR="001E17C7" w:rsidRDefault="001E17C7" w:rsidP="001E17C7">
            <w:pPr>
              <w:jc w:val="center"/>
              <w:rPr>
                <w:b/>
                <w:bCs/>
              </w:rPr>
            </w:pPr>
            <w:r>
              <w:rPr>
                <w:b/>
                <w:bCs/>
              </w:rPr>
              <w:t xml:space="preserve">Technikai adatok </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Hosszúság</w:t>
            </w:r>
          </w:p>
        </w:tc>
        <w:tc>
          <w:tcPr>
            <w:tcW w:w="2840" w:type="dxa"/>
            <w:gridSpan w:val="2"/>
            <w:vAlign w:val="center"/>
            <w:hideMark/>
          </w:tcPr>
          <w:p w:rsidR="001E17C7" w:rsidRDefault="001E17C7" w:rsidP="001E17C7">
            <w:pPr>
              <w:pStyle w:val="NormlWeb"/>
            </w:pPr>
            <w:r>
              <w:t xml:space="preserve">200-500 méter </w:t>
            </w:r>
          </w:p>
        </w:tc>
      </w:tr>
      <w:tr w:rsidR="001E17C7" w:rsidTr="001E17C7">
        <w:trPr>
          <w:tblCellSpacing w:w="0" w:type="dxa"/>
        </w:trPr>
        <w:tc>
          <w:tcPr>
            <w:tcW w:w="2905" w:type="dxa"/>
            <w:gridSpan w:val="4"/>
            <w:shd w:val="clear" w:color="auto" w:fill="F9F9F9"/>
            <w:vAlign w:val="center"/>
            <w:hideMark/>
          </w:tcPr>
          <w:p w:rsidR="001E17C7" w:rsidRPr="00D87FD9" w:rsidRDefault="001E17C7" w:rsidP="001E17C7">
            <w:pPr>
              <w:rPr>
                <w:b/>
              </w:rPr>
            </w:pPr>
            <w:r w:rsidRPr="00D87FD9">
              <w:rPr>
                <w:b/>
              </w:rPr>
              <w:t xml:space="preserve">Maximális gyorsulás </w:t>
            </w:r>
          </w:p>
        </w:tc>
        <w:tc>
          <w:tcPr>
            <w:tcW w:w="2840" w:type="dxa"/>
            <w:gridSpan w:val="2"/>
            <w:shd w:val="clear" w:color="auto" w:fill="F9F9F9"/>
            <w:vAlign w:val="center"/>
            <w:hideMark/>
          </w:tcPr>
          <w:p w:rsidR="001E17C7" w:rsidRDefault="001E17C7" w:rsidP="001E17C7">
            <w:pPr>
              <w:pStyle w:val="NormlWeb"/>
            </w:pPr>
            <w:r>
              <w:t xml:space="preserve">1500 G </w:t>
            </w:r>
          </w:p>
        </w:tc>
      </w:tr>
      <w:tr w:rsidR="001E17C7" w:rsidTr="001E17C7">
        <w:trPr>
          <w:tblCellSpacing w:w="0" w:type="dxa"/>
        </w:trPr>
        <w:tc>
          <w:tcPr>
            <w:tcW w:w="3331" w:type="dxa"/>
            <w:gridSpan w:val="5"/>
            <w:shd w:val="clear" w:color="auto" w:fill="F9F9F9"/>
            <w:vAlign w:val="center"/>
            <w:hideMark/>
          </w:tcPr>
          <w:p w:rsidR="001E17C7" w:rsidRPr="00D87FD9" w:rsidRDefault="001E17C7" w:rsidP="001E17C7">
            <w:pPr>
              <w:rPr>
                <w:b/>
              </w:rPr>
            </w:pPr>
            <w:r w:rsidRPr="00D87FD9">
              <w:rPr>
                <w:b/>
              </w:rPr>
              <w:t xml:space="preserve">Maximális sebesség (légkörben) </w:t>
            </w:r>
          </w:p>
        </w:tc>
        <w:tc>
          <w:tcPr>
            <w:tcW w:w="2414" w:type="dxa"/>
            <w:shd w:val="clear" w:color="auto" w:fill="F9F9F9"/>
            <w:vAlign w:val="center"/>
            <w:hideMark/>
          </w:tcPr>
          <w:p w:rsidR="001E17C7" w:rsidRDefault="001E17C7" w:rsidP="001E17C7">
            <w:pPr>
              <w:pStyle w:val="NormlWeb"/>
            </w:pPr>
            <w:r>
              <w:t xml:space="preserve">1000 km/h </w:t>
            </w:r>
          </w:p>
        </w:tc>
      </w:tr>
      <w:tr w:rsidR="001E17C7" w:rsidTr="001E17C7">
        <w:trPr>
          <w:tblCellSpacing w:w="0" w:type="dxa"/>
        </w:trPr>
        <w:tc>
          <w:tcPr>
            <w:tcW w:w="2905" w:type="dxa"/>
            <w:gridSpan w:val="4"/>
            <w:vAlign w:val="center"/>
            <w:hideMark/>
          </w:tcPr>
          <w:p w:rsidR="001E17C7" w:rsidRPr="00D87FD9" w:rsidRDefault="001E17C7" w:rsidP="001E17C7">
            <w:pPr>
              <w:rPr>
                <w:b/>
              </w:rPr>
            </w:pPr>
            <w:proofErr w:type="spellStart"/>
            <w:r w:rsidRPr="00D87FD9">
              <w:rPr>
                <w:b/>
              </w:rPr>
              <w:t>Hipermehghajtó</w:t>
            </w:r>
            <w:proofErr w:type="spellEnd"/>
            <w:r w:rsidRPr="00D87FD9">
              <w:rPr>
                <w:b/>
              </w:rPr>
              <w:t xml:space="preserve"> </w:t>
            </w:r>
          </w:p>
        </w:tc>
        <w:tc>
          <w:tcPr>
            <w:tcW w:w="2840" w:type="dxa"/>
            <w:gridSpan w:val="2"/>
            <w:vAlign w:val="center"/>
            <w:hideMark/>
          </w:tcPr>
          <w:p w:rsidR="001E17C7" w:rsidRDefault="001E17C7" w:rsidP="001E17C7">
            <w:pPr>
              <w:pStyle w:val="NormlWeb"/>
            </w:pPr>
            <w:r>
              <w:t xml:space="preserve">2.0 osztály </w:t>
            </w:r>
          </w:p>
        </w:tc>
      </w:tr>
      <w:tr w:rsidR="001E17C7" w:rsidTr="001E17C7">
        <w:trPr>
          <w:tblCellSpacing w:w="0" w:type="dxa"/>
        </w:trPr>
        <w:tc>
          <w:tcPr>
            <w:tcW w:w="2827" w:type="dxa"/>
            <w:gridSpan w:val="3"/>
            <w:shd w:val="clear" w:color="auto" w:fill="F9F9F9"/>
            <w:vAlign w:val="center"/>
            <w:hideMark/>
          </w:tcPr>
          <w:p w:rsidR="001E17C7" w:rsidRPr="00D87FD9" w:rsidRDefault="001E17C7" w:rsidP="001E17C7">
            <w:pPr>
              <w:rPr>
                <w:b/>
              </w:rPr>
            </w:pPr>
            <w:r w:rsidRPr="00D87FD9">
              <w:rPr>
                <w:b/>
              </w:rPr>
              <w:t>Pajzsgenerátor</w:t>
            </w:r>
          </w:p>
        </w:tc>
        <w:tc>
          <w:tcPr>
            <w:tcW w:w="2918" w:type="dxa"/>
            <w:gridSpan w:val="3"/>
            <w:shd w:val="clear" w:color="auto" w:fill="F9F9F9"/>
            <w:vAlign w:val="center"/>
            <w:hideMark/>
          </w:tcPr>
          <w:p w:rsidR="001E17C7" w:rsidRDefault="001E17C7" w:rsidP="001E17C7">
            <w:pPr>
              <w:pStyle w:val="NormlWeb"/>
            </w:pPr>
            <w:proofErr w:type="spellStart"/>
            <w:r>
              <w:t>Mikaru</w:t>
            </w:r>
            <w:proofErr w:type="spellEnd"/>
            <w:r>
              <w:t xml:space="preserve"> Corporation 5000-es pajzsgenerátor</w:t>
            </w:r>
          </w:p>
        </w:tc>
      </w:tr>
      <w:tr w:rsidR="001E17C7" w:rsidTr="001E17C7">
        <w:trPr>
          <w:tblCellSpacing w:w="0" w:type="dxa"/>
        </w:trPr>
        <w:tc>
          <w:tcPr>
            <w:tcW w:w="2338" w:type="dxa"/>
            <w:gridSpan w:val="2"/>
            <w:shd w:val="clear" w:color="auto" w:fill="F9F9F9"/>
            <w:vAlign w:val="center"/>
            <w:hideMark/>
          </w:tcPr>
          <w:p w:rsidR="001E17C7" w:rsidRPr="00D87FD9" w:rsidRDefault="001E17C7" w:rsidP="001E17C7">
            <w:pPr>
              <w:rPr>
                <w:b/>
              </w:rPr>
            </w:pPr>
            <w:r w:rsidRPr="00D87FD9">
              <w:rPr>
                <w:b/>
              </w:rPr>
              <w:t>Fegyverzet</w:t>
            </w:r>
          </w:p>
        </w:tc>
        <w:tc>
          <w:tcPr>
            <w:tcW w:w="3407" w:type="dxa"/>
            <w:gridSpan w:val="4"/>
            <w:shd w:val="clear" w:color="auto" w:fill="F9F9F9"/>
            <w:vAlign w:val="center"/>
            <w:hideMark/>
          </w:tcPr>
          <w:p w:rsidR="001E17C7" w:rsidRDefault="001E17C7" w:rsidP="001E17C7">
            <w:pPr>
              <w:pStyle w:val="NormlWeb"/>
            </w:pPr>
            <w:r>
              <w:t>nincs, nagyobbakon 10 lézerágyú</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 xml:space="preserve">Személyzet </w:t>
            </w:r>
          </w:p>
        </w:tc>
        <w:tc>
          <w:tcPr>
            <w:tcW w:w="2840" w:type="dxa"/>
            <w:gridSpan w:val="2"/>
            <w:vAlign w:val="center"/>
            <w:hideMark/>
          </w:tcPr>
          <w:p w:rsidR="001E17C7" w:rsidRDefault="001E17C7" w:rsidP="001E17C7">
            <w:pPr>
              <w:spacing w:before="100" w:beforeAutospacing="1" w:after="100" w:afterAutospacing="1"/>
            </w:pPr>
            <w:r>
              <w:t xml:space="preserve">10 pilóta, 2-5 lövész </w:t>
            </w:r>
          </w:p>
        </w:tc>
      </w:tr>
      <w:tr w:rsidR="001E17C7" w:rsidTr="001E17C7">
        <w:trPr>
          <w:tblCellSpacing w:w="0" w:type="dxa"/>
        </w:trPr>
        <w:tc>
          <w:tcPr>
            <w:tcW w:w="2905" w:type="dxa"/>
            <w:gridSpan w:val="4"/>
            <w:shd w:val="clear" w:color="auto" w:fill="F9F9F9"/>
            <w:vAlign w:val="center"/>
            <w:hideMark/>
          </w:tcPr>
          <w:p w:rsidR="001E17C7" w:rsidRPr="00D87FD9" w:rsidRDefault="001E17C7" w:rsidP="001E17C7">
            <w:pPr>
              <w:rPr>
                <w:b/>
              </w:rPr>
            </w:pPr>
            <w:r w:rsidRPr="00D87FD9">
              <w:rPr>
                <w:b/>
              </w:rPr>
              <w:t>Utasok</w:t>
            </w:r>
          </w:p>
        </w:tc>
        <w:tc>
          <w:tcPr>
            <w:tcW w:w="2840" w:type="dxa"/>
            <w:gridSpan w:val="2"/>
            <w:shd w:val="clear" w:color="auto" w:fill="F9F9F9"/>
            <w:vAlign w:val="center"/>
            <w:hideMark/>
          </w:tcPr>
          <w:p w:rsidR="001E17C7" w:rsidRDefault="001E17C7" w:rsidP="001E17C7">
            <w:pPr>
              <w:pStyle w:val="NormlWeb"/>
            </w:pPr>
            <w:r>
              <w:t>változó</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 xml:space="preserve">Rakomány </w:t>
            </w:r>
          </w:p>
        </w:tc>
        <w:tc>
          <w:tcPr>
            <w:tcW w:w="2840" w:type="dxa"/>
            <w:gridSpan w:val="2"/>
            <w:vAlign w:val="center"/>
            <w:hideMark/>
          </w:tcPr>
          <w:p w:rsidR="001E17C7" w:rsidRDefault="001E17C7" w:rsidP="001E17C7">
            <w:pPr>
              <w:pStyle w:val="NormlWeb"/>
            </w:pPr>
            <w:r>
              <w:t xml:space="preserve">11.000-44.000 tonna </w:t>
            </w:r>
          </w:p>
        </w:tc>
      </w:tr>
      <w:tr w:rsidR="001E17C7" w:rsidTr="001E17C7">
        <w:trPr>
          <w:tblCellSpacing w:w="0" w:type="dxa"/>
        </w:trPr>
        <w:tc>
          <w:tcPr>
            <w:tcW w:w="2905" w:type="dxa"/>
            <w:gridSpan w:val="4"/>
            <w:shd w:val="clear" w:color="auto" w:fill="F9F9F9"/>
            <w:vAlign w:val="center"/>
            <w:hideMark/>
          </w:tcPr>
          <w:p w:rsidR="001E17C7" w:rsidRPr="00D87FD9" w:rsidRDefault="001E17C7" w:rsidP="001E17C7">
            <w:pPr>
              <w:rPr>
                <w:b/>
              </w:rPr>
            </w:pPr>
            <w:r w:rsidRPr="00D87FD9">
              <w:rPr>
                <w:b/>
              </w:rPr>
              <w:t>Tartalékok</w:t>
            </w:r>
          </w:p>
        </w:tc>
        <w:tc>
          <w:tcPr>
            <w:tcW w:w="2840" w:type="dxa"/>
            <w:gridSpan w:val="2"/>
            <w:shd w:val="clear" w:color="auto" w:fill="F9F9F9"/>
            <w:vAlign w:val="center"/>
            <w:hideMark/>
          </w:tcPr>
          <w:p w:rsidR="001E17C7" w:rsidRDefault="001E17C7" w:rsidP="001E17C7">
            <w:pPr>
              <w:pStyle w:val="NormlWeb"/>
            </w:pPr>
            <w:r>
              <w:t xml:space="preserve">1 év </w:t>
            </w:r>
          </w:p>
        </w:tc>
      </w:tr>
      <w:tr w:rsidR="001E17C7" w:rsidTr="001E17C7">
        <w:trPr>
          <w:tblCellSpacing w:w="0" w:type="dxa"/>
        </w:trPr>
        <w:tc>
          <w:tcPr>
            <w:tcW w:w="5745" w:type="dxa"/>
            <w:gridSpan w:val="6"/>
            <w:shd w:val="clear" w:color="auto" w:fill="BBBBDD"/>
            <w:vAlign w:val="center"/>
            <w:hideMark/>
          </w:tcPr>
          <w:p w:rsidR="001E17C7" w:rsidRDefault="001E17C7" w:rsidP="001E17C7">
            <w:pPr>
              <w:jc w:val="center"/>
              <w:rPr>
                <w:b/>
                <w:bCs/>
              </w:rPr>
            </w:pPr>
            <w:r>
              <w:rPr>
                <w:b/>
                <w:bCs/>
              </w:rPr>
              <w:t>Használat</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 xml:space="preserve">Szerep </w:t>
            </w:r>
          </w:p>
        </w:tc>
        <w:tc>
          <w:tcPr>
            <w:tcW w:w="2840" w:type="dxa"/>
            <w:gridSpan w:val="2"/>
            <w:vAlign w:val="center"/>
            <w:hideMark/>
          </w:tcPr>
          <w:p w:rsidR="001E17C7" w:rsidRDefault="001E17C7" w:rsidP="001E17C7">
            <w:pPr>
              <w:spacing w:before="100" w:beforeAutospacing="1" w:after="100" w:afterAutospacing="1"/>
            </w:pPr>
            <w:r>
              <w:t>transzport</w:t>
            </w:r>
          </w:p>
        </w:tc>
      </w:tr>
      <w:tr w:rsidR="001E17C7" w:rsidTr="001E17C7">
        <w:trPr>
          <w:tblCellSpacing w:w="0" w:type="dxa"/>
        </w:trPr>
        <w:tc>
          <w:tcPr>
            <w:tcW w:w="2905" w:type="dxa"/>
            <w:gridSpan w:val="4"/>
            <w:vAlign w:val="center"/>
            <w:hideMark/>
          </w:tcPr>
          <w:p w:rsidR="001E17C7" w:rsidRPr="00D87FD9" w:rsidRDefault="001E17C7" w:rsidP="001E17C7">
            <w:pPr>
              <w:rPr>
                <w:b/>
              </w:rPr>
            </w:pPr>
            <w:r w:rsidRPr="00D87FD9">
              <w:rPr>
                <w:b/>
              </w:rPr>
              <w:t>Szolgálatba állítás</w:t>
            </w:r>
          </w:p>
        </w:tc>
        <w:tc>
          <w:tcPr>
            <w:tcW w:w="2840" w:type="dxa"/>
            <w:gridSpan w:val="2"/>
            <w:vAlign w:val="center"/>
            <w:hideMark/>
          </w:tcPr>
          <w:p w:rsidR="001E17C7" w:rsidRDefault="001E17C7" w:rsidP="001E17C7">
            <w:pPr>
              <w:spacing w:before="100" w:beforeAutospacing="1" w:after="100" w:afterAutospacing="1"/>
            </w:pPr>
            <w:r>
              <w:t>YU 75</w:t>
            </w:r>
          </w:p>
        </w:tc>
      </w:tr>
      <w:tr w:rsidR="001E17C7" w:rsidTr="001E17C7">
        <w:trPr>
          <w:tblCellSpacing w:w="0" w:type="dxa"/>
        </w:trPr>
        <w:tc>
          <w:tcPr>
            <w:tcW w:w="2197" w:type="dxa"/>
            <w:vAlign w:val="center"/>
            <w:hideMark/>
          </w:tcPr>
          <w:p w:rsidR="001E17C7" w:rsidRPr="00D87FD9" w:rsidRDefault="001E17C7" w:rsidP="001E17C7">
            <w:pPr>
              <w:rPr>
                <w:b/>
              </w:rPr>
            </w:pPr>
            <w:r w:rsidRPr="00D87FD9">
              <w:rPr>
                <w:b/>
              </w:rPr>
              <w:t>Hovatartozás</w:t>
            </w:r>
          </w:p>
        </w:tc>
        <w:tc>
          <w:tcPr>
            <w:tcW w:w="3548" w:type="dxa"/>
            <w:gridSpan w:val="5"/>
            <w:vAlign w:val="center"/>
            <w:hideMark/>
          </w:tcPr>
          <w:p w:rsidR="001E17C7" w:rsidRDefault="001E17C7" w:rsidP="001E17C7">
            <w:pPr>
              <w:spacing w:before="100" w:beforeAutospacing="1" w:after="100" w:afterAutospacing="1"/>
            </w:pPr>
            <w:r>
              <w:t xml:space="preserve">Független Rendszerek Szövetsége </w:t>
            </w:r>
          </w:p>
        </w:tc>
      </w:tr>
    </w:tbl>
    <w:p w:rsidR="001E17C7" w:rsidRPr="00B1773D" w:rsidRDefault="001E17C7" w:rsidP="001E17C7">
      <w:pPr>
        <w:rPr>
          <w:b/>
          <w:sz w:val="36"/>
          <w:szCs w:val="36"/>
        </w:rPr>
      </w:pPr>
      <w:r>
        <w:rPr>
          <w:b/>
          <w:sz w:val="36"/>
          <w:szCs w:val="36"/>
        </w:rPr>
        <w:t>GR-95 nehéz transzport</w:t>
      </w:r>
    </w:p>
    <w:p w:rsidR="001E17C7" w:rsidRDefault="001E17C7" w:rsidP="001E17C7"/>
    <w:p w:rsidR="001E17C7" w:rsidRDefault="001E17C7" w:rsidP="001E17C7">
      <w:r>
        <w:t>A GR-95 nehéz transzport, a GR-75 közepes transzport egy fejlesztettebb változata, ami felülmúlja, mint méretben, mint kapacitásban az elődjét.</w:t>
      </w:r>
    </w:p>
    <w:p w:rsidR="001E17C7" w:rsidRDefault="001E17C7" w:rsidP="001E17C7"/>
    <w:p w:rsidR="001E17C7" w:rsidRDefault="001E17C7" w:rsidP="001E17C7"/>
    <w:p w:rsidR="001E17C7" w:rsidRDefault="001E17C7" w:rsidP="001E17C7">
      <w:r>
        <w:t xml:space="preserve">A GR-95-öst nem sokkal </w:t>
      </w:r>
      <w:proofErr w:type="gramStart"/>
      <w:r>
        <w:t>azután</w:t>
      </w:r>
      <w:proofErr w:type="gramEnd"/>
      <w:r>
        <w:t xml:space="preserve"> tervezték és építették, hogy az állam megalapult a </w:t>
      </w:r>
      <w:proofErr w:type="spellStart"/>
      <w:r>
        <w:t>Raxus</w:t>
      </w:r>
      <w:proofErr w:type="spellEnd"/>
      <w:r>
        <w:t xml:space="preserve"> rendszerben. Miután sikerült a </w:t>
      </w:r>
      <w:proofErr w:type="spellStart"/>
      <w:r>
        <w:t>Gallofree</w:t>
      </w:r>
      <w:proofErr w:type="spellEnd"/>
      <w:r>
        <w:t xml:space="preserve"> </w:t>
      </w:r>
      <w:proofErr w:type="spellStart"/>
      <w:r>
        <w:t>Yards</w:t>
      </w:r>
      <w:proofErr w:type="spellEnd"/>
      <w:r>
        <w:t xml:space="preserve">, </w:t>
      </w:r>
      <w:proofErr w:type="spellStart"/>
      <w:r>
        <w:t>Inc-től</w:t>
      </w:r>
      <w:proofErr w:type="spellEnd"/>
      <w:r>
        <w:t xml:space="preserve"> megszerezni a 75-ös eredeti tervrajzait, módosították azokat méretben és kapacitásban. A hosszúságuk 200 métertől 500 méterig tart, a szállítható mennyiség is a mérettől változik. A fegyverzet terén hasonló, mint az elődje nincsen, de a legnagyobb hajókon 10 lézerágyú található, ami vadászgépek ellen a leghatékonyabbak. A fegyverzet hiányát erős pajzsok helyettesítik.</w:t>
      </w:r>
    </w:p>
    <w:p w:rsidR="001E17C7" w:rsidRDefault="001E17C7" w:rsidP="001E17C7">
      <w:r>
        <w:t>A hajtóműje csak 2.0 osztályú, de ennek ellenére teherszállításra az egyik legjobb gép.</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tbl>
      <w:tblPr>
        <w:tblpPr w:leftFromText="141" w:rightFromText="141" w:vertAnchor="text" w:tblpXSpec="right" w:tblpY="1"/>
        <w:tblOverlap w:val="never"/>
        <w:tblW w:w="0" w:type="auto"/>
        <w:jc w:val="righ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2544"/>
        <w:gridCol w:w="220"/>
        <w:gridCol w:w="205"/>
        <w:gridCol w:w="78"/>
        <w:gridCol w:w="206"/>
        <w:gridCol w:w="141"/>
        <w:gridCol w:w="2913"/>
      </w:tblGrid>
      <w:tr w:rsidR="001E17C7" w:rsidTr="001E17C7">
        <w:trPr>
          <w:tblCellSpacing w:w="0" w:type="dxa"/>
          <w:jc w:val="right"/>
        </w:trPr>
        <w:tc>
          <w:tcPr>
            <w:tcW w:w="6307" w:type="dxa"/>
            <w:gridSpan w:val="7"/>
            <w:shd w:val="clear" w:color="auto" w:fill="666699"/>
            <w:vAlign w:val="center"/>
            <w:hideMark/>
          </w:tcPr>
          <w:p w:rsidR="001E17C7" w:rsidRDefault="001E17C7" w:rsidP="001E17C7">
            <w:pPr>
              <w:jc w:val="center"/>
            </w:pPr>
            <w:r>
              <w:rPr>
                <w:noProof/>
                <w:color w:val="0000FF"/>
              </w:rPr>
              <w:drawing>
                <wp:inline distT="0" distB="0" distL="0" distR="0">
                  <wp:extent cx="3887485" cy="1619250"/>
                  <wp:effectExtent l="19050" t="0" r="0" b="0"/>
                  <wp:docPr id="10"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3902994" cy="1625710"/>
                          </a:xfrm>
                          <a:prstGeom prst="rect">
                            <a:avLst/>
                          </a:prstGeom>
                          <a:noFill/>
                          <a:ln w="9525">
                            <a:noFill/>
                            <a:miter lim="800000"/>
                            <a:headEnd/>
                            <a:tailEnd/>
                          </a:ln>
                        </pic:spPr>
                      </pic:pic>
                    </a:graphicData>
                  </a:graphic>
                </wp:inline>
              </w:drawing>
            </w:r>
          </w:p>
        </w:tc>
      </w:tr>
      <w:tr w:rsidR="001E17C7" w:rsidTr="001E17C7">
        <w:trPr>
          <w:tblCellSpacing w:w="0" w:type="dxa"/>
          <w:jc w:val="right"/>
        </w:trPr>
        <w:tc>
          <w:tcPr>
            <w:tcW w:w="6307" w:type="dxa"/>
            <w:gridSpan w:val="7"/>
            <w:shd w:val="clear" w:color="auto" w:fill="666699"/>
            <w:vAlign w:val="center"/>
            <w:hideMark/>
          </w:tcPr>
          <w:p w:rsidR="001E17C7" w:rsidRDefault="001E17C7" w:rsidP="001E17C7">
            <w:pPr>
              <w:jc w:val="center"/>
              <w:rPr>
                <w:b/>
                <w:bCs/>
              </w:rPr>
            </w:pPr>
            <w:proofErr w:type="spellStart"/>
            <w:r>
              <w:rPr>
                <w:b/>
                <w:bCs/>
                <w:i/>
                <w:iCs/>
              </w:rPr>
              <w:t>Venator-II</w:t>
            </w:r>
            <w:r>
              <w:rPr>
                <w:b/>
                <w:bCs/>
              </w:rPr>
              <w:t>-es</w:t>
            </w:r>
            <w:proofErr w:type="spellEnd"/>
            <w:r>
              <w:rPr>
                <w:b/>
                <w:bCs/>
              </w:rPr>
              <w:t xml:space="preserve"> osztályú csillagromboló </w:t>
            </w:r>
          </w:p>
        </w:tc>
      </w:tr>
      <w:tr w:rsidR="001E17C7" w:rsidTr="001E17C7">
        <w:trPr>
          <w:tblCellSpacing w:w="0" w:type="dxa"/>
          <w:jc w:val="right"/>
        </w:trPr>
        <w:tc>
          <w:tcPr>
            <w:tcW w:w="6307" w:type="dxa"/>
            <w:gridSpan w:val="7"/>
            <w:shd w:val="clear" w:color="auto" w:fill="BBBBDD"/>
            <w:vAlign w:val="center"/>
            <w:hideMark/>
          </w:tcPr>
          <w:p w:rsidR="001E17C7" w:rsidRDefault="001E17C7" w:rsidP="001E17C7">
            <w:pPr>
              <w:jc w:val="center"/>
              <w:rPr>
                <w:b/>
                <w:bCs/>
              </w:rPr>
            </w:pPr>
            <w:r>
              <w:rPr>
                <w:b/>
                <w:bCs/>
              </w:rPr>
              <w:t xml:space="preserve">Gyártási információk </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Tervek és gyártás</w:t>
            </w:r>
          </w:p>
        </w:tc>
        <w:tc>
          <w:tcPr>
            <w:tcW w:w="3054" w:type="dxa"/>
            <w:gridSpan w:val="2"/>
            <w:shd w:val="clear" w:color="auto" w:fill="F9F9F9"/>
            <w:vAlign w:val="center"/>
            <w:hideMark/>
          </w:tcPr>
          <w:p w:rsidR="001E17C7" w:rsidRDefault="001E17C7" w:rsidP="001E17C7">
            <w:pPr>
              <w:spacing w:before="100" w:beforeAutospacing="1" w:after="100" w:afterAutospacing="1"/>
            </w:pP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w:t>
            </w:r>
          </w:p>
        </w:tc>
      </w:tr>
      <w:tr w:rsidR="001E17C7" w:rsidTr="001E17C7">
        <w:trPr>
          <w:tblCellSpacing w:w="0" w:type="dxa"/>
          <w:jc w:val="right"/>
        </w:trPr>
        <w:tc>
          <w:tcPr>
            <w:tcW w:w="2544" w:type="dxa"/>
            <w:shd w:val="clear" w:color="auto" w:fill="F9F9F9"/>
            <w:vAlign w:val="center"/>
            <w:hideMark/>
          </w:tcPr>
          <w:p w:rsidR="001E17C7" w:rsidRPr="00D87FD9" w:rsidRDefault="001E17C7" w:rsidP="001E17C7">
            <w:pPr>
              <w:rPr>
                <w:b/>
              </w:rPr>
            </w:pPr>
            <w:r w:rsidRPr="00D87FD9">
              <w:rPr>
                <w:b/>
              </w:rPr>
              <w:t xml:space="preserve">Modell </w:t>
            </w:r>
          </w:p>
        </w:tc>
        <w:tc>
          <w:tcPr>
            <w:tcW w:w="3763" w:type="dxa"/>
            <w:gridSpan w:val="6"/>
            <w:shd w:val="clear" w:color="auto" w:fill="F9F9F9"/>
            <w:vAlign w:val="center"/>
            <w:hideMark/>
          </w:tcPr>
          <w:p w:rsidR="001E17C7" w:rsidRDefault="001E17C7" w:rsidP="001E17C7">
            <w:pPr>
              <w:pStyle w:val="NormlWeb"/>
            </w:pPr>
            <w:proofErr w:type="spellStart"/>
            <w:r>
              <w:rPr>
                <w:i/>
                <w:iCs/>
              </w:rPr>
              <w:t>Venator-II</w:t>
            </w:r>
            <w:r>
              <w:t>-es</w:t>
            </w:r>
            <w:proofErr w:type="spellEnd"/>
            <w:r>
              <w:t xml:space="preserve"> osztályú csillagromboló </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Osztály</w:t>
            </w:r>
          </w:p>
        </w:tc>
        <w:tc>
          <w:tcPr>
            <w:tcW w:w="3054" w:type="dxa"/>
            <w:gridSpan w:val="2"/>
            <w:vAlign w:val="center"/>
            <w:hideMark/>
          </w:tcPr>
          <w:p w:rsidR="001E17C7" w:rsidRDefault="001E17C7" w:rsidP="001E17C7">
            <w:pPr>
              <w:pStyle w:val="NormlWeb"/>
            </w:pPr>
            <w:r>
              <w:t>csillagromboló</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Ár</w:t>
            </w:r>
          </w:p>
        </w:tc>
        <w:tc>
          <w:tcPr>
            <w:tcW w:w="3054" w:type="dxa"/>
            <w:gridSpan w:val="2"/>
            <w:shd w:val="clear" w:color="auto" w:fill="F9F9F9"/>
            <w:vAlign w:val="center"/>
            <w:hideMark/>
          </w:tcPr>
          <w:p w:rsidR="001E17C7" w:rsidRDefault="001E17C7" w:rsidP="001E17C7">
            <w:pPr>
              <w:pStyle w:val="NormlWeb"/>
            </w:pPr>
            <w:r>
              <w:t>300 millió credit</w:t>
            </w:r>
          </w:p>
        </w:tc>
      </w:tr>
      <w:tr w:rsidR="001E17C7" w:rsidTr="001E17C7">
        <w:trPr>
          <w:tblCellSpacing w:w="0" w:type="dxa"/>
          <w:jc w:val="right"/>
        </w:trPr>
        <w:tc>
          <w:tcPr>
            <w:tcW w:w="6307" w:type="dxa"/>
            <w:gridSpan w:val="7"/>
            <w:shd w:val="clear" w:color="auto" w:fill="BBBBDD"/>
            <w:vAlign w:val="center"/>
            <w:hideMark/>
          </w:tcPr>
          <w:p w:rsidR="001E17C7" w:rsidRDefault="001E17C7" w:rsidP="001E17C7">
            <w:pPr>
              <w:jc w:val="center"/>
              <w:rPr>
                <w:b/>
                <w:bCs/>
              </w:rPr>
            </w:pPr>
            <w:r>
              <w:rPr>
                <w:b/>
                <w:bCs/>
              </w:rPr>
              <w:t xml:space="preserve">Technikai adatok </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Hosszúság</w:t>
            </w:r>
          </w:p>
        </w:tc>
        <w:tc>
          <w:tcPr>
            <w:tcW w:w="3054" w:type="dxa"/>
            <w:gridSpan w:val="2"/>
            <w:vAlign w:val="center"/>
            <w:hideMark/>
          </w:tcPr>
          <w:p w:rsidR="001E17C7" w:rsidRDefault="001E17C7" w:rsidP="001E17C7">
            <w:pPr>
              <w:pStyle w:val="NormlWeb"/>
            </w:pPr>
            <w:r>
              <w:t>3.000 méter</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Szélesség</w:t>
            </w:r>
          </w:p>
        </w:tc>
        <w:tc>
          <w:tcPr>
            <w:tcW w:w="3054" w:type="dxa"/>
            <w:gridSpan w:val="2"/>
            <w:shd w:val="clear" w:color="auto" w:fill="F9F9F9"/>
            <w:vAlign w:val="center"/>
            <w:hideMark/>
          </w:tcPr>
          <w:p w:rsidR="001E17C7" w:rsidRDefault="001E17C7" w:rsidP="001E17C7">
            <w:pPr>
              <w:pStyle w:val="NormlWeb"/>
            </w:pPr>
            <w:r>
              <w:t>1.446 méter</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Magasság</w:t>
            </w:r>
          </w:p>
        </w:tc>
        <w:tc>
          <w:tcPr>
            <w:tcW w:w="3054" w:type="dxa"/>
            <w:gridSpan w:val="2"/>
            <w:vAlign w:val="center"/>
            <w:hideMark/>
          </w:tcPr>
          <w:p w:rsidR="001E17C7" w:rsidRDefault="001E17C7" w:rsidP="001E17C7">
            <w:pPr>
              <w:pStyle w:val="NormlWeb"/>
            </w:pPr>
            <w:r>
              <w:t xml:space="preserve">707 méter </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Maximális gyorsulás</w:t>
            </w:r>
          </w:p>
        </w:tc>
        <w:tc>
          <w:tcPr>
            <w:tcW w:w="3054" w:type="dxa"/>
            <w:gridSpan w:val="2"/>
            <w:shd w:val="clear" w:color="auto" w:fill="F9F9F9"/>
            <w:vAlign w:val="center"/>
            <w:hideMark/>
          </w:tcPr>
          <w:p w:rsidR="001E17C7" w:rsidRDefault="001E17C7" w:rsidP="001E17C7">
            <w:pPr>
              <w:pStyle w:val="NormlWeb"/>
            </w:pPr>
            <w:r>
              <w:t xml:space="preserve">2,000 G </w:t>
            </w:r>
          </w:p>
        </w:tc>
      </w:tr>
      <w:tr w:rsidR="001E17C7" w:rsidTr="001E17C7">
        <w:trPr>
          <w:tblCellSpacing w:w="0" w:type="dxa"/>
          <w:jc w:val="right"/>
        </w:trPr>
        <w:tc>
          <w:tcPr>
            <w:tcW w:w="3394" w:type="dxa"/>
            <w:gridSpan w:val="6"/>
            <w:vAlign w:val="center"/>
            <w:hideMark/>
          </w:tcPr>
          <w:p w:rsidR="001E17C7" w:rsidRPr="00D87FD9" w:rsidRDefault="001E17C7" w:rsidP="001E17C7">
            <w:pPr>
              <w:rPr>
                <w:b/>
              </w:rPr>
            </w:pPr>
            <w:r w:rsidRPr="00D87FD9">
              <w:rPr>
                <w:b/>
              </w:rPr>
              <w:t>Maximális sebesség (légkörben)</w:t>
            </w:r>
          </w:p>
        </w:tc>
        <w:tc>
          <w:tcPr>
            <w:tcW w:w="2913" w:type="dxa"/>
            <w:vAlign w:val="center"/>
            <w:hideMark/>
          </w:tcPr>
          <w:p w:rsidR="001E17C7" w:rsidRDefault="001E17C7" w:rsidP="001E17C7">
            <w:pPr>
              <w:pStyle w:val="NormlWeb"/>
            </w:pPr>
            <w:r>
              <w:t>1000 km/h</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proofErr w:type="spellStart"/>
            <w:r w:rsidRPr="00D87FD9">
              <w:rPr>
                <w:b/>
              </w:rPr>
              <w:t>Hipermeghajtó</w:t>
            </w:r>
            <w:proofErr w:type="spellEnd"/>
            <w:r w:rsidRPr="00D87FD9">
              <w:rPr>
                <w:b/>
              </w:rPr>
              <w:t xml:space="preserve"> </w:t>
            </w:r>
          </w:p>
        </w:tc>
        <w:tc>
          <w:tcPr>
            <w:tcW w:w="3054" w:type="dxa"/>
            <w:gridSpan w:val="2"/>
            <w:vAlign w:val="center"/>
            <w:hideMark/>
          </w:tcPr>
          <w:p w:rsidR="001E17C7" w:rsidRDefault="001E17C7" w:rsidP="001E17C7">
            <w:pPr>
              <w:spacing w:before="100" w:beforeAutospacing="1" w:after="100" w:afterAutospacing="1"/>
            </w:pPr>
            <w:r>
              <w:t xml:space="preserve">1.0 osztály </w:t>
            </w:r>
          </w:p>
        </w:tc>
      </w:tr>
      <w:tr w:rsidR="001E17C7" w:rsidTr="001E17C7">
        <w:trPr>
          <w:tblCellSpacing w:w="0" w:type="dxa"/>
          <w:jc w:val="right"/>
        </w:trPr>
        <w:tc>
          <w:tcPr>
            <w:tcW w:w="3047" w:type="dxa"/>
            <w:gridSpan w:val="4"/>
            <w:vAlign w:val="center"/>
            <w:hideMark/>
          </w:tcPr>
          <w:p w:rsidR="001E17C7" w:rsidRPr="00D87FD9" w:rsidRDefault="001E17C7" w:rsidP="001E17C7">
            <w:pPr>
              <w:rPr>
                <w:b/>
              </w:rPr>
            </w:pPr>
            <w:r w:rsidRPr="00D87FD9">
              <w:rPr>
                <w:b/>
              </w:rPr>
              <w:t>Pajzsgenerátor</w:t>
            </w:r>
          </w:p>
        </w:tc>
        <w:tc>
          <w:tcPr>
            <w:tcW w:w="3260" w:type="dxa"/>
            <w:gridSpan w:val="3"/>
            <w:vAlign w:val="center"/>
            <w:hideMark/>
          </w:tcPr>
          <w:p w:rsidR="001E17C7" w:rsidRDefault="001E17C7" w:rsidP="001E17C7">
            <w:pPr>
              <w:pStyle w:val="NormlWeb"/>
            </w:pPr>
            <w:r>
              <w:t>3 KDY ISD 99y pajzsgenerátor</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Navigációs rendszer</w:t>
            </w:r>
          </w:p>
        </w:tc>
        <w:tc>
          <w:tcPr>
            <w:tcW w:w="3054" w:type="dxa"/>
            <w:gridSpan w:val="2"/>
            <w:shd w:val="clear" w:color="auto" w:fill="F9F9F9"/>
            <w:vAlign w:val="center"/>
            <w:hideMark/>
          </w:tcPr>
          <w:p w:rsidR="001E17C7" w:rsidRDefault="001E17C7" w:rsidP="001E17C7">
            <w:pPr>
              <w:pStyle w:val="NormlWeb"/>
            </w:pPr>
            <w:proofErr w:type="spellStart"/>
            <w:r>
              <w:t>Navicomputer</w:t>
            </w:r>
            <w:proofErr w:type="spellEnd"/>
            <w:r>
              <w:t xml:space="preserve"> </w:t>
            </w:r>
          </w:p>
        </w:tc>
      </w:tr>
      <w:tr w:rsidR="001E17C7" w:rsidTr="001E17C7">
        <w:trPr>
          <w:tblCellSpacing w:w="0" w:type="dxa"/>
          <w:jc w:val="right"/>
        </w:trPr>
        <w:tc>
          <w:tcPr>
            <w:tcW w:w="2969" w:type="dxa"/>
            <w:gridSpan w:val="3"/>
            <w:vAlign w:val="center"/>
            <w:hideMark/>
          </w:tcPr>
          <w:p w:rsidR="001E17C7" w:rsidRPr="00D87FD9" w:rsidRDefault="001E17C7" w:rsidP="001E17C7">
            <w:pPr>
              <w:rPr>
                <w:b/>
              </w:rPr>
            </w:pPr>
            <w:r w:rsidRPr="00D87FD9">
              <w:rPr>
                <w:b/>
              </w:rPr>
              <w:t>Fegyverzet</w:t>
            </w:r>
          </w:p>
        </w:tc>
        <w:tc>
          <w:tcPr>
            <w:tcW w:w="3338" w:type="dxa"/>
            <w:gridSpan w:val="4"/>
            <w:vAlign w:val="center"/>
            <w:hideMark/>
          </w:tcPr>
          <w:p w:rsidR="001E17C7" w:rsidRDefault="001E17C7" w:rsidP="001E17C7">
            <w:pPr>
              <w:spacing w:before="100" w:beforeAutospacing="1" w:after="100" w:afterAutospacing="1"/>
            </w:pPr>
            <w:r>
              <w:t xml:space="preserve">-8 nehéz kettős </w:t>
            </w:r>
            <w:proofErr w:type="spellStart"/>
            <w:r>
              <w:t>turbólézerágyú</w:t>
            </w:r>
            <w:proofErr w:type="spellEnd"/>
            <w:r>
              <w:br/>
              <w:t>-2 nehéz tripla iónágyú</w:t>
            </w:r>
            <w:r>
              <w:br/>
              <w:t xml:space="preserve">-2 közepes kettős </w:t>
            </w:r>
            <w:proofErr w:type="spellStart"/>
            <w:r>
              <w:t>turbólézerágyú</w:t>
            </w:r>
            <w:proofErr w:type="spellEnd"/>
            <w:r>
              <w:br/>
            </w:r>
            <w:proofErr w:type="spellStart"/>
            <w:r>
              <w:t>-turbólézerágyú</w:t>
            </w:r>
            <w:proofErr w:type="spellEnd"/>
            <w:r>
              <w:br/>
              <w:t>-52 védelmi lézerágyú</w:t>
            </w:r>
            <w:r>
              <w:br/>
              <w:t>-6 vonósugár kibocsátó</w:t>
            </w:r>
            <w:r>
              <w:br/>
              <w:t>-4 nehéz proton torpedóvető</w:t>
            </w:r>
          </w:p>
        </w:tc>
      </w:tr>
      <w:tr w:rsidR="001E17C7" w:rsidTr="001E17C7">
        <w:trPr>
          <w:tblCellSpacing w:w="0" w:type="dxa"/>
          <w:jc w:val="right"/>
        </w:trPr>
        <w:tc>
          <w:tcPr>
            <w:tcW w:w="2764" w:type="dxa"/>
            <w:gridSpan w:val="2"/>
            <w:shd w:val="clear" w:color="auto" w:fill="F9F9F9"/>
            <w:vAlign w:val="center"/>
            <w:hideMark/>
          </w:tcPr>
          <w:p w:rsidR="001E17C7" w:rsidRPr="00D87FD9" w:rsidRDefault="001E17C7" w:rsidP="001E17C7">
            <w:pPr>
              <w:rPr>
                <w:b/>
              </w:rPr>
            </w:pPr>
            <w:r w:rsidRPr="00D87FD9">
              <w:rPr>
                <w:b/>
              </w:rPr>
              <w:t>Kiegészítő járművek</w:t>
            </w:r>
          </w:p>
        </w:tc>
        <w:tc>
          <w:tcPr>
            <w:tcW w:w="3543" w:type="dxa"/>
            <w:gridSpan w:val="5"/>
            <w:shd w:val="clear" w:color="auto" w:fill="F9F9F9"/>
            <w:vAlign w:val="center"/>
            <w:hideMark/>
          </w:tcPr>
          <w:p w:rsidR="001E17C7" w:rsidRDefault="001E17C7" w:rsidP="001E17C7">
            <w:pPr>
              <w:spacing w:before="100" w:beforeAutospacing="1" w:after="100" w:afterAutospacing="1"/>
            </w:pPr>
            <w:r>
              <w:t xml:space="preserve">-300 Keselyű-osztályú </w:t>
            </w:r>
            <w:proofErr w:type="spellStart"/>
            <w:r>
              <w:t>droidvadász</w:t>
            </w:r>
            <w:proofErr w:type="spellEnd"/>
            <w:r>
              <w:br/>
              <w:t>-70 Droid háromszárnyú vadász</w:t>
            </w:r>
            <w:r>
              <w:br/>
            </w:r>
            <w:proofErr w:type="spellStart"/>
            <w:r>
              <w:t>-Hiéna-osztályú</w:t>
            </w:r>
            <w:proofErr w:type="spellEnd"/>
            <w:r>
              <w:t xml:space="preserve"> bombázó</w:t>
            </w:r>
            <w:r>
              <w:br/>
            </w:r>
            <w:proofErr w:type="spellStart"/>
            <w:r>
              <w:t>-MTT-k</w:t>
            </w:r>
            <w:proofErr w:type="spellEnd"/>
            <w:r>
              <w:br/>
            </w:r>
            <w:proofErr w:type="spellStart"/>
            <w:r>
              <w:t>-AAT-k</w:t>
            </w:r>
            <w:proofErr w:type="spellEnd"/>
            <w:r>
              <w:br/>
            </w:r>
            <w:proofErr w:type="spellStart"/>
            <w:r>
              <w:t>-Lépegetők</w:t>
            </w:r>
            <w:proofErr w:type="spellEnd"/>
            <w:r>
              <w:t xml:space="preserve"> és szállítóhajóik</w:t>
            </w:r>
            <w:r>
              <w:br/>
              <w:t>-50 LAAT/i</w:t>
            </w:r>
            <w:r>
              <w:br/>
            </w:r>
            <w:proofErr w:type="spellStart"/>
            <w:r>
              <w:t>-Különböző</w:t>
            </w:r>
            <w:proofErr w:type="spellEnd"/>
            <w:r>
              <w:t xml:space="preserve"> típusú kompok</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Személyzet</w:t>
            </w:r>
          </w:p>
        </w:tc>
        <w:tc>
          <w:tcPr>
            <w:tcW w:w="3054" w:type="dxa"/>
            <w:gridSpan w:val="2"/>
            <w:vAlign w:val="center"/>
            <w:hideMark/>
          </w:tcPr>
          <w:p w:rsidR="001E17C7" w:rsidRDefault="001E17C7" w:rsidP="001E17C7">
            <w:pPr>
              <w:pStyle w:val="NormlWeb"/>
            </w:pPr>
            <w:r>
              <w:t>8.000, nagyrészt automatizált</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Utasok</w:t>
            </w:r>
          </w:p>
        </w:tc>
        <w:tc>
          <w:tcPr>
            <w:tcW w:w="3054" w:type="dxa"/>
            <w:gridSpan w:val="2"/>
            <w:shd w:val="clear" w:color="auto" w:fill="F9F9F9"/>
            <w:vAlign w:val="center"/>
            <w:hideMark/>
          </w:tcPr>
          <w:p w:rsidR="001E17C7" w:rsidRDefault="001E17C7" w:rsidP="001E17C7">
            <w:pPr>
              <w:pStyle w:val="NormlWeb"/>
            </w:pPr>
            <w:r>
              <w:t xml:space="preserve">1 millió deaktivált droid </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 xml:space="preserve">Rakomány </w:t>
            </w:r>
          </w:p>
        </w:tc>
        <w:tc>
          <w:tcPr>
            <w:tcW w:w="3054" w:type="dxa"/>
            <w:gridSpan w:val="2"/>
            <w:vAlign w:val="center"/>
            <w:hideMark/>
          </w:tcPr>
          <w:p w:rsidR="001E17C7" w:rsidRDefault="001E17C7" w:rsidP="001E17C7">
            <w:pPr>
              <w:pStyle w:val="NormlWeb"/>
            </w:pPr>
            <w:r>
              <w:t xml:space="preserve">50,000 tonna </w:t>
            </w:r>
          </w:p>
        </w:tc>
      </w:tr>
      <w:tr w:rsidR="001E17C7" w:rsidTr="001E17C7">
        <w:trPr>
          <w:tblCellSpacing w:w="0" w:type="dxa"/>
          <w:jc w:val="right"/>
        </w:trPr>
        <w:tc>
          <w:tcPr>
            <w:tcW w:w="3253" w:type="dxa"/>
            <w:gridSpan w:val="5"/>
            <w:shd w:val="clear" w:color="auto" w:fill="F9F9F9"/>
            <w:vAlign w:val="center"/>
            <w:hideMark/>
          </w:tcPr>
          <w:p w:rsidR="001E17C7" w:rsidRPr="00D87FD9" w:rsidRDefault="001E17C7" w:rsidP="001E17C7">
            <w:pPr>
              <w:rPr>
                <w:b/>
              </w:rPr>
            </w:pPr>
            <w:r w:rsidRPr="00D87FD9">
              <w:rPr>
                <w:b/>
              </w:rPr>
              <w:t>Tartalékok</w:t>
            </w:r>
          </w:p>
        </w:tc>
        <w:tc>
          <w:tcPr>
            <w:tcW w:w="3054" w:type="dxa"/>
            <w:gridSpan w:val="2"/>
            <w:shd w:val="clear" w:color="auto" w:fill="F9F9F9"/>
            <w:vAlign w:val="center"/>
            <w:hideMark/>
          </w:tcPr>
          <w:p w:rsidR="001E17C7" w:rsidRDefault="001E17C7" w:rsidP="001E17C7">
            <w:pPr>
              <w:pStyle w:val="NormlWeb"/>
            </w:pPr>
            <w:r>
              <w:t xml:space="preserve">3 év </w:t>
            </w:r>
          </w:p>
        </w:tc>
      </w:tr>
      <w:tr w:rsidR="001E17C7" w:rsidTr="001E17C7">
        <w:trPr>
          <w:tblCellSpacing w:w="0" w:type="dxa"/>
          <w:jc w:val="right"/>
        </w:trPr>
        <w:tc>
          <w:tcPr>
            <w:tcW w:w="6307" w:type="dxa"/>
            <w:gridSpan w:val="7"/>
            <w:shd w:val="clear" w:color="auto" w:fill="BBBBDD"/>
            <w:vAlign w:val="center"/>
            <w:hideMark/>
          </w:tcPr>
          <w:p w:rsidR="001E17C7" w:rsidRDefault="001E17C7" w:rsidP="001E17C7">
            <w:pPr>
              <w:jc w:val="center"/>
              <w:rPr>
                <w:b/>
                <w:bCs/>
              </w:rPr>
            </w:pPr>
            <w:r>
              <w:rPr>
                <w:b/>
                <w:bCs/>
              </w:rPr>
              <w:t>Használat</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 xml:space="preserve">Szerepek </w:t>
            </w:r>
          </w:p>
        </w:tc>
        <w:tc>
          <w:tcPr>
            <w:tcW w:w="3054" w:type="dxa"/>
            <w:gridSpan w:val="2"/>
            <w:vAlign w:val="center"/>
            <w:hideMark/>
          </w:tcPr>
          <w:p w:rsidR="001E17C7" w:rsidRDefault="001E17C7" w:rsidP="001E17C7">
            <w:pPr>
              <w:spacing w:before="100" w:beforeAutospacing="1" w:after="100" w:afterAutospacing="1"/>
            </w:pPr>
            <w:r>
              <w:t>romboló, anyahajó, katonai szállító, parancsnoki hajó</w:t>
            </w:r>
          </w:p>
        </w:tc>
      </w:tr>
      <w:tr w:rsidR="001E17C7" w:rsidTr="001E17C7">
        <w:trPr>
          <w:tblCellSpacing w:w="0" w:type="dxa"/>
          <w:jc w:val="right"/>
        </w:trPr>
        <w:tc>
          <w:tcPr>
            <w:tcW w:w="3253" w:type="dxa"/>
            <w:gridSpan w:val="5"/>
            <w:vAlign w:val="center"/>
            <w:hideMark/>
          </w:tcPr>
          <w:p w:rsidR="001E17C7" w:rsidRPr="00D87FD9" w:rsidRDefault="001E17C7" w:rsidP="001E17C7">
            <w:pPr>
              <w:rPr>
                <w:b/>
              </w:rPr>
            </w:pPr>
            <w:r w:rsidRPr="00D87FD9">
              <w:rPr>
                <w:b/>
              </w:rPr>
              <w:t>Szolgálatba állítás</w:t>
            </w:r>
          </w:p>
        </w:tc>
        <w:tc>
          <w:tcPr>
            <w:tcW w:w="3054" w:type="dxa"/>
            <w:gridSpan w:val="2"/>
            <w:vAlign w:val="center"/>
            <w:hideMark/>
          </w:tcPr>
          <w:p w:rsidR="001E17C7" w:rsidRDefault="001E17C7" w:rsidP="001E17C7">
            <w:pPr>
              <w:spacing w:before="100" w:beforeAutospacing="1" w:after="100" w:afterAutospacing="1"/>
            </w:pPr>
            <w:r>
              <w:t>YU 76</w:t>
            </w:r>
          </w:p>
        </w:tc>
      </w:tr>
      <w:tr w:rsidR="001E17C7" w:rsidTr="001E17C7">
        <w:trPr>
          <w:tblCellSpacing w:w="0" w:type="dxa"/>
          <w:jc w:val="right"/>
        </w:trPr>
        <w:tc>
          <w:tcPr>
            <w:tcW w:w="2764" w:type="dxa"/>
            <w:gridSpan w:val="2"/>
            <w:shd w:val="clear" w:color="auto" w:fill="F9F9F9"/>
            <w:vAlign w:val="center"/>
            <w:hideMark/>
          </w:tcPr>
          <w:p w:rsidR="001E17C7" w:rsidRPr="00D87FD9" w:rsidRDefault="001E17C7" w:rsidP="001E17C7">
            <w:pPr>
              <w:rPr>
                <w:b/>
              </w:rPr>
            </w:pPr>
            <w:r w:rsidRPr="00D87FD9">
              <w:rPr>
                <w:b/>
              </w:rPr>
              <w:t>Hovatartozás</w:t>
            </w:r>
          </w:p>
        </w:tc>
        <w:tc>
          <w:tcPr>
            <w:tcW w:w="3543" w:type="dxa"/>
            <w:gridSpan w:val="5"/>
            <w:shd w:val="clear" w:color="auto" w:fill="F9F9F9"/>
            <w:vAlign w:val="center"/>
            <w:hideMark/>
          </w:tcPr>
          <w:p w:rsidR="001E17C7" w:rsidRDefault="001E17C7" w:rsidP="001E17C7">
            <w:pPr>
              <w:spacing w:before="100" w:beforeAutospacing="1" w:after="100" w:afterAutospacing="1"/>
            </w:pPr>
            <w:r>
              <w:t>Független Rendszerek Szövetsége</w:t>
            </w:r>
          </w:p>
        </w:tc>
      </w:tr>
    </w:tbl>
    <w:p w:rsidR="001E17C7" w:rsidRPr="00B1773D" w:rsidRDefault="001E17C7" w:rsidP="001E17C7">
      <w:pPr>
        <w:rPr>
          <w:b/>
          <w:sz w:val="36"/>
          <w:szCs w:val="36"/>
        </w:rPr>
      </w:pPr>
      <w:proofErr w:type="spellStart"/>
      <w:r>
        <w:rPr>
          <w:b/>
          <w:sz w:val="36"/>
          <w:szCs w:val="36"/>
        </w:rPr>
        <w:t>Venator</w:t>
      </w:r>
      <w:proofErr w:type="spellEnd"/>
      <w:r>
        <w:rPr>
          <w:b/>
          <w:sz w:val="36"/>
          <w:szCs w:val="36"/>
        </w:rPr>
        <w:t xml:space="preserve"> </w:t>
      </w:r>
      <w:proofErr w:type="spellStart"/>
      <w:r>
        <w:rPr>
          <w:b/>
          <w:sz w:val="36"/>
          <w:szCs w:val="36"/>
        </w:rPr>
        <w:t>II-es</w:t>
      </w:r>
      <w:proofErr w:type="spellEnd"/>
      <w:r>
        <w:rPr>
          <w:b/>
          <w:sz w:val="36"/>
          <w:szCs w:val="36"/>
        </w:rPr>
        <w:t xml:space="preserve"> osztályú csillagromboló</w:t>
      </w:r>
    </w:p>
    <w:p w:rsidR="001E17C7" w:rsidRDefault="001E17C7" w:rsidP="001E17C7"/>
    <w:p w:rsidR="001E17C7" w:rsidRDefault="001E17C7" w:rsidP="001E17C7">
      <w:r>
        <w:t xml:space="preserve">A hajó a </w:t>
      </w:r>
      <w:proofErr w:type="spellStart"/>
      <w:r>
        <w:t>Veantor-osztályú</w:t>
      </w:r>
      <w:proofErr w:type="spellEnd"/>
      <w:r>
        <w:t xml:space="preserve"> csillagromboló utódja, mely megőrizte elődje kinézetét.</w:t>
      </w:r>
    </w:p>
    <w:p w:rsidR="001E17C7" w:rsidRDefault="001E17C7" w:rsidP="001E17C7"/>
    <w:p w:rsidR="001E17C7" w:rsidRDefault="001E17C7" w:rsidP="001E17C7">
      <w:r>
        <w:t>A csillagromboló elődjénél több mint kétszer akkora, 3000 méter hosszú. fegyverzete hasonló, mint a Köztársaság idején alkalmazotté. A fegyverzete miatt nem túl erős a méreteihez képest ezért a pajzsai kiválóak, 3 db KDY ISD 99y pajzsgenerátora van, ami a hajó 3 különböző részein található (2 a tornyokban és 1 a főhangár és a torony között félúton).</w:t>
      </w:r>
    </w:p>
    <w:p w:rsidR="001E17C7" w:rsidRDefault="001E17C7" w:rsidP="001E17C7">
      <w:r>
        <w:t xml:space="preserve">A főreaktor is kapott némi átalakítást. A YE 21-ben mikor Boba Fett </w:t>
      </w:r>
      <w:proofErr w:type="spellStart"/>
      <w:r>
        <w:t>Mace</w:t>
      </w:r>
      <w:proofErr w:type="spellEnd"/>
      <w:r>
        <w:t xml:space="preserve"> </w:t>
      </w:r>
      <w:proofErr w:type="spellStart"/>
      <w:r>
        <w:t>Windu-t</w:t>
      </w:r>
      <w:proofErr w:type="spellEnd"/>
      <w:r>
        <w:t xml:space="preserve"> akarta megölni</w:t>
      </w:r>
      <w:r w:rsidRPr="006E2EF7">
        <w:t>, a</w:t>
      </w:r>
      <w:r>
        <w:t>z</w:t>
      </w:r>
      <w:r w:rsidRPr="006E2EF7">
        <w:t xml:space="preserve"> </w:t>
      </w:r>
      <w:proofErr w:type="spellStart"/>
      <w:r w:rsidRPr="006E2EF7">
        <w:rPr>
          <w:iCs/>
        </w:rPr>
        <w:t>Endurance</w:t>
      </w:r>
      <w:proofErr w:type="spellEnd"/>
      <w:r>
        <w:rPr>
          <w:iCs/>
        </w:rPr>
        <w:t xml:space="preserve"> reaktorát rongálta meg, annyira, hogy a hajó lezuhanjon, ennek elkerülése érdekében több kisebb reaktor található, amik önállóan működnek.</w:t>
      </w:r>
    </w:p>
    <w:p w:rsidR="001E17C7" w:rsidRDefault="001E17C7" w:rsidP="001E17C7"/>
    <w:p w:rsidR="001E17C7" w:rsidRDefault="001E17C7" w:rsidP="001E17C7">
      <w:r>
        <w:t>A hajót nem sokkal az Imperial 3-as sikere után kezdték el gyártani, a 2 csillagromboló jól kiegészíti egymást.</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tbl>
      <w:tblPr>
        <w:tblpPr w:leftFromText="141" w:rightFromText="141" w:vertAnchor="text" w:tblpXSpec="right" w:tblpY="1"/>
        <w:tblOverlap w:val="never"/>
        <w:tblW w:w="0" w:type="auto"/>
        <w:jc w:val="righ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544"/>
        <w:gridCol w:w="78"/>
        <w:gridCol w:w="142"/>
        <w:gridCol w:w="141"/>
        <w:gridCol w:w="426"/>
        <w:gridCol w:w="3402"/>
      </w:tblGrid>
      <w:tr w:rsidR="001E17C7" w:rsidTr="001E17C7">
        <w:trPr>
          <w:tblCellSpacing w:w="0" w:type="dxa"/>
          <w:jc w:val="right"/>
        </w:trPr>
        <w:tc>
          <w:tcPr>
            <w:tcW w:w="6733" w:type="dxa"/>
            <w:gridSpan w:val="6"/>
            <w:shd w:val="clear" w:color="auto" w:fill="666699"/>
            <w:vAlign w:val="center"/>
            <w:hideMark/>
          </w:tcPr>
          <w:p w:rsidR="001E17C7" w:rsidRDefault="001E17C7" w:rsidP="001E17C7">
            <w:pPr>
              <w:jc w:val="center"/>
            </w:pPr>
            <w:r>
              <w:rPr>
                <w:noProof/>
                <w:color w:val="0000FF"/>
              </w:rPr>
              <w:drawing>
                <wp:inline distT="0" distB="0" distL="0" distR="0">
                  <wp:extent cx="4131405" cy="2581275"/>
                  <wp:effectExtent l="19050" t="0" r="2445"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131405" cy="2581275"/>
                          </a:xfrm>
                          <a:prstGeom prst="rect">
                            <a:avLst/>
                          </a:prstGeom>
                          <a:noFill/>
                          <a:ln w="9525">
                            <a:noFill/>
                            <a:miter lim="800000"/>
                            <a:headEnd/>
                            <a:tailEnd/>
                          </a:ln>
                        </pic:spPr>
                      </pic:pic>
                    </a:graphicData>
                  </a:graphic>
                </wp:inline>
              </w:drawing>
            </w:r>
          </w:p>
        </w:tc>
      </w:tr>
      <w:tr w:rsidR="001E17C7" w:rsidTr="001E17C7">
        <w:trPr>
          <w:tblCellSpacing w:w="0" w:type="dxa"/>
          <w:jc w:val="right"/>
        </w:trPr>
        <w:tc>
          <w:tcPr>
            <w:tcW w:w="6733" w:type="dxa"/>
            <w:gridSpan w:val="6"/>
            <w:shd w:val="clear" w:color="auto" w:fill="666699"/>
            <w:vAlign w:val="center"/>
            <w:hideMark/>
          </w:tcPr>
          <w:p w:rsidR="001E17C7" w:rsidRDefault="001E17C7" w:rsidP="001E17C7">
            <w:pPr>
              <w:jc w:val="center"/>
              <w:rPr>
                <w:b/>
                <w:bCs/>
              </w:rPr>
            </w:pPr>
            <w:r>
              <w:rPr>
                <w:b/>
                <w:bCs/>
                <w:i/>
                <w:iCs/>
              </w:rPr>
              <w:t xml:space="preserve">Imperial </w:t>
            </w:r>
            <w:proofErr w:type="spellStart"/>
            <w:r>
              <w:rPr>
                <w:b/>
                <w:bCs/>
                <w:i/>
                <w:iCs/>
              </w:rPr>
              <w:t>III</w:t>
            </w:r>
            <w:r>
              <w:rPr>
                <w:b/>
                <w:bCs/>
              </w:rPr>
              <w:t>-class</w:t>
            </w:r>
            <w:proofErr w:type="spellEnd"/>
            <w:r>
              <w:rPr>
                <w:b/>
                <w:bCs/>
              </w:rPr>
              <w:t xml:space="preserve"> csillagromboló </w:t>
            </w:r>
          </w:p>
        </w:tc>
      </w:tr>
      <w:tr w:rsidR="001E17C7" w:rsidTr="001E17C7">
        <w:trPr>
          <w:tblCellSpacing w:w="0" w:type="dxa"/>
          <w:jc w:val="right"/>
        </w:trPr>
        <w:tc>
          <w:tcPr>
            <w:tcW w:w="6733" w:type="dxa"/>
            <w:gridSpan w:val="6"/>
            <w:shd w:val="clear" w:color="auto" w:fill="BBBBDD"/>
            <w:vAlign w:val="center"/>
            <w:hideMark/>
          </w:tcPr>
          <w:p w:rsidR="001E17C7" w:rsidRDefault="001E17C7" w:rsidP="001E17C7">
            <w:pPr>
              <w:jc w:val="center"/>
              <w:rPr>
                <w:b/>
                <w:bCs/>
              </w:rPr>
            </w:pPr>
            <w:r>
              <w:rPr>
                <w:b/>
                <w:bCs/>
              </w:rPr>
              <w:t xml:space="preserve">Gyártási információk </w:t>
            </w:r>
          </w:p>
        </w:tc>
      </w:tr>
      <w:tr w:rsidR="001E17C7" w:rsidTr="001E17C7">
        <w:trPr>
          <w:tblCellSpacing w:w="0" w:type="dxa"/>
          <w:jc w:val="right"/>
        </w:trPr>
        <w:tc>
          <w:tcPr>
            <w:tcW w:w="3331" w:type="dxa"/>
            <w:gridSpan w:val="5"/>
            <w:shd w:val="clear" w:color="auto" w:fill="F9F9F9"/>
            <w:vAlign w:val="center"/>
            <w:hideMark/>
          </w:tcPr>
          <w:p w:rsidR="001E17C7" w:rsidRPr="00D87FD9" w:rsidRDefault="001E17C7" w:rsidP="001E17C7">
            <w:pPr>
              <w:rPr>
                <w:b/>
              </w:rPr>
            </w:pPr>
            <w:r w:rsidRPr="00D87FD9">
              <w:rPr>
                <w:b/>
              </w:rPr>
              <w:t>Tervek és gyártás</w:t>
            </w:r>
          </w:p>
        </w:tc>
        <w:tc>
          <w:tcPr>
            <w:tcW w:w="3402" w:type="dxa"/>
            <w:shd w:val="clear" w:color="auto" w:fill="F9F9F9"/>
            <w:vAlign w:val="center"/>
            <w:hideMark/>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w:t>
            </w:r>
          </w:p>
        </w:tc>
      </w:tr>
      <w:tr w:rsidR="001E17C7" w:rsidTr="001E17C7">
        <w:trPr>
          <w:tblCellSpacing w:w="0" w:type="dxa"/>
          <w:jc w:val="right"/>
        </w:trPr>
        <w:tc>
          <w:tcPr>
            <w:tcW w:w="2622" w:type="dxa"/>
            <w:gridSpan w:val="2"/>
            <w:shd w:val="clear" w:color="auto" w:fill="F9F9F9"/>
            <w:vAlign w:val="center"/>
            <w:hideMark/>
          </w:tcPr>
          <w:p w:rsidR="001E17C7" w:rsidRPr="00D87FD9" w:rsidRDefault="001E17C7" w:rsidP="001E17C7">
            <w:pPr>
              <w:rPr>
                <w:b/>
              </w:rPr>
            </w:pPr>
            <w:r w:rsidRPr="00D87FD9">
              <w:rPr>
                <w:b/>
              </w:rPr>
              <w:t xml:space="preserve">Modell </w:t>
            </w:r>
          </w:p>
        </w:tc>
        <w:tc>
          <w:tcPr>
            <w:tcW w:w="4111" w:type="dxa"/>
            <w:gridSpan w:val="4"/>
            <w:shd w:val="clear" w:color="auto" w:fill="F9F9F9"/>
            <w:vAlign w:val="center"/>
            <w:hideMark/>
          </w:tcPr>
          <w:p w:rsidR="001E17C7" w:rsidRPr="00D87FD9" w:rsidRDefault="001E17C7" w:rsidP="001E17C7">
            <w:pPr>
              <w:pStyle w:val="NormlWeb"/>
            </w:pPr>
            <w:r w:rsidRPr="00D87FD9">
              <w:rPr>
                <w:i/>
                <w:iCs/>
              </w:rPr>
              <w:t xml:space="preserve">Imperial </w:t>
            </w:r>
            <w:proofErr w:type="spellStart"/>
            <w:r w:rsidRPr="00D87FD9">
              <w:rPr>
                <w:i/>
                <w:iCs/>
              </w:rPr>
              <w:t>III</w:t>
            </w:r>
            <w:r w:rsidRPr="00D87FD9">
              <w:t>-as</w:t>
            </w:r>
            <w:proofErr w:type="spellEnd"/>
            <w:r w:rsidRPr="00D87FD9">
              <w:t xml:space="preserve"> osztályú csillagromboló</w:t>
            </w:r>
          </w:p>
        </w:tc>
      </w:tr>
      <w:tr w:rsidR="001E17C7" w:rsidTr="001E17C7">
        <w:trPr>
          <w:tblCellSpacing w:w="0" w:type="dxa"/>
          <w:jc w:val="right"/>
        </w:trPr>
        <w:tc>
          <w:tcPr>
            <w:tcW w:w="0" w:type="auto"/>
            <w:gridSpan w:val="5"/>
            <w:vAlign w:val="center"/>
            <w:hideMark/>
          </w:tcPr>
          <w:p w:rsidR="001E17C7" w:rsidRPr="00D87FD9" w:rsidRDefault="001E17C7" w:rsidP="001E17C7">
            <w:pPr>
              <w:rPr>
                <w:b/>
              </w:rPr>
            </w:pPr>
            <w:r w:rsidRPr="00D87FD9">
              <w:rPr>
                <w:b/>
              </w:rPr>
              <w:t>Osztály</w:t>
            </w:r>
          </w:p>
        </w:tc>
        <w:tc>
          <w:tcPr>
            <w:tcW w:w="3402" w:type="dxa"/>
            <w:vAlign w:val="center"/>
            <w:hideMark/>
          </w:tcPr>
          <w:p w:rsidR="001E17C7" w:rsidRDefault="001E17C7" w:rsidP="001E17C7">
            <w:pPr>
              <w:pStyle w:val="NormlWeb"/>
            </w:pPr>
            <w:r>
              <w:t xml:space="preserve">csillagromboló </w:t>
            </w:r>
          </w:p>
        </w:tc>
      </w:tr>
      <w:tr w:rsidR="001E17C7" w:rsidTr="001E17C7">
        <w:trPr>
          <w:tblCellSpacing w:w="0" w:type="dxa"/>
          <w:jc w:val="right"/>
        </w:trPr>
        <w:tc>
          <w:tcPr>
            <w:tcW w:w="0" w:type="auto"/>
            <w:gridSpan w:val="5"/>
            <w:shd w:val="clear" w:color="auto" w:fill="F9F9F9"/>
            <w:vAlign w:val="center"/>
            <w:hideMark/>
          </w:tcPr>
          <w:p w:rsidR="001E17C7" w:rsidRPr="00D87FD9" w:rsidRDefault="001E17C7" w:rsidP="001E17C7">
            <w:pPr>
              <w:rPr>
                <w:b/>
              </w:rPr>
            </w:pPr>
            <w:r w:rsidRPr="00D87FD9">
              <w:rPr>
                <w:b/>
              </w:rPr>
              <w:t>Ár</w:t>
            </w:r>
          </w:p>
        </w:tc>
        <w:tc>
          <w:tcPr>
            <w:tcW w:w="3402" w:type="dxa"/>
            <w:shd w:val="clear" w:color="auto" w:fill="F9F9F9"/>
            <w:vAlign w:val="center"/>
            <w:hideMark/>
          </w:tcPr>
          <w:p w:rsidR="001E17C7" w:rsidRDefault="001E17C7" w:rsidP="001E17C7">
            <w:pPr>
              <w:pStyle w:val="NormlWeb"/>
            </w:pPr>
            <w:r>
              <w:t>500 millió credit</w:t>
            </w:r>
          </w:p>
        </w:tc>
      </w:tr>
      <w:tr w:rsidR="001E17C7" w:rsidTr="001E17C7">
        <w:trPr>
          <w:tblCellSpacing w:w="0" w:type="dxa"/>
          <w:jc w:val="right"/>
        </w:trPr>
        <w:tc>
          <w:tcPr>
            <w:tcW w:w="6733" w:type="dxa"/>
            <w:gridSpan w:val="6"/>
            <w:shd w:val="clear" w:color="auto" w:fill="BBBBDD"/>
            <w:vAlign w:val="center"/>
            <w:hideMark/>
          </w:tcPr>
          <w:p w:rsidR="001E17C7" w:rsidRDefault="001E17C7" w:rsidP="001E17C7">
            <w:pPr>
              <w:jc w:val="center"/>
              <w:rPr>
                <w:b/>
                <w:bCs/>
              </w:rPr>
            </w:pPr>
            <w:r>
              <w:rPr>
                <w:b/>
                <w:bCs/>
              </w:rPr>
              <w:t xml:space="preserve">Technikai adatok </w:t>
            </w:r>
          </w:p>
        </w:tc>
      </w:tr>
      <w:tr w:rsidR="001E17C7" w:rsidTr="001E17C7">
        <w:trPr>
          <w:tblCellSpacing w:w="0" w:type="dxa"/>
          <w:jc w:val="right"/>
        </w:trPr>
        <w:tc>
          <w:tcPr>
            <w:tcW w:w="0" w:type="auto"/>
            <w:gridSpan w:val="5"/>
            <w:vAlign w:val="center"/>
            <w:hideMark/>
          </w:tcPr>
          <w:p w:rsidR="001E17C7" w:rsidRPr="00D87FD9" w:rsidRDefault="001E17C7" w:rsidP="001E17C7">
            <w:pPr>
              <w:rPr>
                <w:b/>
              </w:rPr>
            </w:pPr>
            <w:r w:rsidRPr="00D87FD9">
              <w:rPr>
                <w:b/>
              </w:rPr>
              <w:t>Hosszúság</w:t>
            </w:r>
          </w:p>
        </w:tc>
        <w:tc>
          <w:tcPr>
            <w:tcW w:w="3402" w:type="dxa"/>
            <w:vAlign w:val="center"/>
            <w:hideMark/>
          </w:tcPr>
          <w:p w:rsidR="001E17C7" w:rsidRDefault="001E17C7" w:rsidP="001E17C7">
            <w:pPr>
              <w:pStyle w:val="NormlWeb"/>
            </w:pPr>
            <w:r>
              <w:t xml:space="preserve">2.200 méter </w:t>
            </w:r>
          </w:p>
        </w:tc>
      </w:tr>
      <w:tr w:rsidR="001E17C7" w:rsidTr="001E17C7">
        <w:trPr>
          <w:tblCellSpacing w:w="0" w:type="dxa"/>
          <w:jc w:val="right"/>
        </w:trPr>
        <w:tc>
          <w:tcPr>
            <w:tcW w:w="0" w:type="auto"/>
            <w:gridSpan w:val="5"/>
            <w:shd w:val="clear" w:color="auto" w:fill="F9F9F9"/>
            <w:vAlign w:val="center"/>
            <w:hideMark/>
          </w:tcPr>
          <w:p w:rsidR="001E17C7" w:rsidRPr="00D87FD9" w:rsidRDefault="001E17C7" w:rsidP="001E17C7">
            <w:pPr>
              <w:rPr>
                <w:b/>
              </w:rPr>
            </w:pPr>
            <w:r w:rsidRPr="00D87FD9">
              <w:rPr>
                <w:b/>
              </w:rPr>
              <w:t xml:space="preserve">Maximális gyorsulás </w:t>
            </w:r>
          </w:p>
        </w:tc>
        <w:tc>
          <w:tcPr>
            <w:tcW w:w="3402" w:type="dxa"/>
            <w:shd w:val="clear" w:color="auto" w:fill="F9F9F9"/>
            <w:vAlign w:val="center"/>
            <w:hideMark/>
          </w:tcPr>
          <w:p w:rsidR="001E17C7" w:rsidRDefault="001E17C7" w:rsidP="001E17C7">
            <w:pPr>
              <w:pStyle w:val="NormlWeb"/>
            </w:pPr>
            <w:r>
              <w:t>2.000 G</w:t>
            </w:r>
          </w:p>
        </w:tc>
      </w:tr>
      <w:tr w:rsidR="001E17C7" w:rsidTr="001E17C7">
        <w:trPr>
          <w:tblCellSpacing w:w="0" w:type="dxa"/>
          <w:jc w:val="right"/>
        </w:trPr>
        <w:tc>
          <w:tcPr>
            <w:tcW w:w="3331" w:type="dxa"/>
            <w:gridSpan w:val="5"/>
            <w:shd w:val="clear" w:color="auto" w:fill="F9F9F9"/>
            <w:vAlign w:val="center"/>
            <w:hideMark/>
          </w:tcPr>
          <w:p w:rsidR="001E17C7" w:rsidRPr="00D87FD9" w:rsidRDefault="001E17C7" w:rsidP="001E17C7">
            <w:pPr>
              <w:rPr>
                <w:b/>
              </w:rPr>
            </w:pPr>
            <w:r w:rsidRPr="00D87FD9">
              <w:rPr>
                <w:b/>
              </w:rPr>
              <w:t xml:space="preserve">Hajtóművek </w:t>
            </w:r>
          </w:p>
        </w:tc>
        <w:tc>
          <w:tcPr>
            <w:tcW w:w="3402" w:type="dxa"/>
            <w:shd w:val="clear" w:color="auto" w:fill="F9F9F9"/>
            <w:vAlign w:val="center"/>
            <w:hideMark/>
          </w:tcPr>
          <w:p w:rsidR="001E17C7" w:rsidRDefault="001E17C7" w:rsidP="001E17C7">
            <w:pPr>
              <w:spacing w:before="100" w:beforeAutospacing="1" w:after="100" w:afterAutospacing="1"/>
            </w:pPr>
            <w:r>
              <w:t xml:space="preserve">-3 KDY </w:t>
            </w:r>
            <w:proofErr w:type="spellStart"/>
            <w:r>
              <w:t>Romboló-III</w:t>
            </w:r>
            <w:proofErr w:type="spellEnd"/>
            <w:r>
              <w:t xml:space="preserve"> ionhajtómű</w:t>
            </w:r>
            <w:r>
              <w:br/>
              <w:t xml:space="preserve">-4 RSS </w:t>
            </w:r>
            <w:proofErr w:type="spellStart"/>
            <w:r>
              <w:t>Alpha</w:t>
            </w:r>
            <w:proofErr w:type="spellEnd"/>
            <w:r>
              <w:t xml:space="preserve"> ionhajtómű</w:t>
            </w:r>
          </w:p>
        </w:tc>
      </w:tr>
      <w:tr w:rsidR="001E17C7" w:rsidTr="001E17C7">
        <w:trPr>
          <w:tblCellSpacing w:w="0" w:type="dxa"/>
          <w:jc w:val="right"/>
        </w:trPr>
        <w:tc>
          <w:tcPr>
            <w:tcW w:w="0" w:type="auto"/>
            <w:gridSpan w:val="5"/>
            <w:vAlign w:val="center"/>
            <w:hideMark/>
          </w:tcPr>
          <w:p w:rsidR="001E17C7" w:rsidRPr="00D87FD9" w:rsidRDefault="001E17C7" w:rsidP="001E17C7">
            <w:pPr>
              <w:rPr>
                <w:b/>
              </w:rPr>
            </w:pPr>
            <w:proofErr w:type="spellStart"/>
            <w:r w:rsidRPr="00D87FD9">
              <w:rPr>
                <w:b/>
              </w:rPr>
              <w:t>Hipermeghajtó</w:t>
            </w:r>
            <w:proofErr w:type="spellEnd"/>
            <w:r w:rsidRPr="00D87FD9">
              <w:rPr>
                <w:b/>
              </w:rPr>
              <w:t xml:space="preserve"> </w:t>
            </w:r>
          </w:p>
        </w:tc>
        <w:tc>
          <w:tcPr>
            <w:tcW w:w="3402" w:type="dxa"/>
            <w:vAlign w:val="center"/>
            <w:hideMark/>
          </w:tcPr>
          <w:p w:rsidR="001E17C7" w:rsidRDefault="001E17C7" w:rsidP="001E17C7">
            <w:pPr>
              <w:spacing w:before="100" w:beforeAutospacing="1" w:after="100" w:afterAutospacing="1"/>
            </w:pPr>
            <w:r>
              <w:t xml:space="preserve">1.5 osztály </w:t>
            </w:r>
          </w:p>
        </w:tc>
      </w:tr>
      <w:tr w:rsidR="001E17C7" w:rsidTr="001E17C7">
        <w:trPr>
          <w:tblCellSpacing w:w="0" w:type="dxa"/>
          <w:jc w:val="right"/>
        </w:trPr>
        <w:tc>
          <w:tcPr>
            <w:tcW w:w="0" w:type="auto"/>
            <w:gridSpan w:val="5"/>
            <w:vAlign w:val="center"/>
            <w:hideMark/>
          </w:tcPr>
          <w:p w:rsidR="001E17C7" w:rsidRPr="00D87FD9" w:rsidRDefault="001E17C7" w:rsidP="001E17C7">
            <w:pPr>
              <w:rPr>
                <w:b/>
              </w:rPr>
            </w:pPr>
            <w:r w:rsidRPr="00D87FD9">
              <w:rPr>
                <w:b/>
              </w:rPr>
              <w:t>Pajzsgenerátor</w:t>
            </w:r>
          </w:p>
        </w:tc>
        <w:tc>
          <w:tcPr>
            <w:tcW w:w="3402" w:type="dxa"/>
            <w:vAlign w:val="center"/>
            <w:hideMark/>
          </w:tcPr>
          <w:p w:rsidR="001E17C7" w:rsidRDefault="001E17C7" w:rsidP="001E17C7">
            <w:pPr>
              <w:pStyle w:val="NormlWeb"/>
            </w:pPr>
            <w:r>
              <w:t>2 KDY ISD-76x pajzsgenerátor</w:t>
            </w:r>
          </w:p>
        </w:tc>
      </w:tr>
      <w:tr w:rsidR="001E17C7" w:rsidTr="001E17C7">
        <w:trPr>
          <w:tblCellSpacing w:w="0" w:type="dxa"/>
          <w:jc w:val="right"/>
        </w:trPr>
        <w:tc>
          <w:tcPr>
            <w:tcW w:w="2544" w:type="dxa"/>
            <w:shd w:val="clear" w:color="auto" w:fill="F9F9F9"/>
            <w:vAlign w:val="center"/>
            <w:hideMark/>
          </w:tcPr>
          <w:p w:rsidR="001E17C7" w:rsidRPr="00D87FD9" w:rsidRDefault="001E17C7" w:rsidP="001E17C7">
            <w:pPr>
              <w:rPr>
                <w:b/>
              </w:rPr>
            </w:pPr>
            <w:r w:rsidRPr="00D87FD9">
              <w:rPr>
                <w:b/>
              </w:rPr>
              <w:t>Fegyverzet</w:t>
            </w:r>
          </w:p>
        </w:tc>
        <w:tc>
          <w:tcPr>
            <w:tcW w:w="4189" w:type="dxa"/>
            <w:gridSpan w:val="5"/>
            <w:shd w:val="clear" w:color="auto" w:fill="F9F9F9"/>
            <w:vAlign w:val="center"/>
            <w:hideMark/>
          </w:tcPr>
          <w:p w:rsidR="001E17C7" w:rsidRDefault="001E17C7" w:rsidP="001E17C7">
            <w:pPr>
              <w:spacing w:before="100" w:beforeAutospacing="1" w:after="100" w:afterAutospacing="1"/>
            </w:pPr>
            <w:r>
              <w:t xml:space="preserve">-6 kettős nehéz </w:t>
            </w:r>
            <w:proofErr w:type="spellStart"/>
            <w:r>
              <w:t>turbólézerágyú</w:t>
            </w:r>
            <w:proofErr w:type="spellEnd"/>
            <w:r>
              <w:br/>
              <w:t>-2 kettős nehéz ionágyú</w:t>
            </w:r>
            <w:r>
              <w:br/>
              <w:t xml:space="preserve">-4 </w:t>
            </w:r>
            <w:proofErr w:type="spellStart"/>
            <w:r>
              <w:t>quad</w:t>
            </w:r>
            <w:proofErr w:type="spellEnd"/>
            <w:r>
              <w:t xml:space="preserve"> nehéz turbólézer</w:t>
            </w:r>
            <w:r>
              <w:br/>
              <w:t>-5 tripla közepes turbólézer</w:t>
            </w:r>
            <w:r>
              <w:br/>
              <w:t>-4 közepes turbólézer</w:t>
            </w:r>
            <w:r>
              <w:br/>
              <w:t xml:space="preserve">-75 </w:t>
            </w:r>
            <w:proofErr w:type="spellStart"/>
            <w:r>
              <w:t>Taim</w:t>
            </w:r>
            <w:proofErr w:type="spellEnd"/>
            <w:r>
              <w:t xml:space="preserve"> &amp; Bak XX-9D nehéz turbólézer</w:t>
            </w:r>
            <w:r>
              <w:br/>
              <w:t xml:space="preserve">-75 </w:t>
            </w:r>
            <w:proofErr w:type="spellStart"/>
            <w:r>
              <w:t>Borstel</w:t>
            </w:r>
            <w:proofErr w:type="spellEnd"/>
            <w:r>
              <w:t xml:space="preserve"> NL-14 ionágyú</w:t>
            </w:r>
            <w:r>
              <w:br/>
              <w:t xml:space="preserve">-10 </w:t>
            </w:r>
            <w:proofErr w:type="spellStart"/>
            <w:r>
              <w:t>Phylon</w:t>
            </w:r>
            <w:proofErr w:type="spellEnd"/>
            <w:r>
              <w:t xml:space="preserve"> Q13-as vonósugár kibocsátó</w:t>
            </w:r>
          </w:p>
        </w:tc>
      </w:tr>
      <w:tr w:rsidR="001E17C7" w:rsidTr="001E17C7">
        <w:trPr>
          <w:trHeight w:val="2136"/>
          <w:tblCellSpacing w:w="0" w:type="dxa"/>
          <w:jc w:val="right"/>
        </w:trPr>
        <w:tc>
          <w:tcPr>
            <w:tcW w:w="2764" w:type="dxa"/>
            <w:gridSpan w:val="3"/>
            <w:vAlign w:val="center"/>
            <w:hideMark/>
          </w:tcPr>
          <w:p w:rsidR="001E17C7" w:rsidRPr="00D87FD9" w:rsidRDefault="001E17C7" w:rsidP="001E17C7">
            <w:pPr>
              <w:rPr>
                <w:b/>
              </w:rPr>
            </w:pPr>
            <w:r w:rsidRPr="00D87FD9">
              <w:rPr>
                <w:b/>
              </w:rPr>
              <w:t>Kiegészítő járművek</w:t>
            </w:r>
          </w:p>
        </w:tc>
        <w:tc>
          <w:tcPr>
            <w:tcW w:w="3969" w:type="dxa"/>
            <w:gridSpan w:val="3"/>
            <w:vAlign w:val="center"/>
            <w:hideMark/>
          </w:tcPr>
          <w:p w:rsidR="001E17C7" w:rsidRDefault="001E17C7" w:rsidP="001E17C7">
            <w:pPr>
              <w:spacing w:before="100" w:beforeAutospacing="1" w:after="100" w:afterAutospacing="1"/>
            </w:pPr>
            <w:r>
              <w:t xml:space="preserve">-100 Keselyű-osztályú </w:t>
            </w:r>
            <w:proofErr w:type="spellStart"/>
            <w:r>
              <w:t>droidvadász</w:t>
            </w:r>
            <w:proofErr w:type="spellEnd"/>
            <w:r>
              <w:br/>
              <w:t>-30 Droid háromszárnyú vadász</w:t>
            </w:r>
            <w:r>
              <w:br/>
              <w:t>-50 Hiéna-osztályú bombázó</w:t>
            </w:r>
            <w:r>
              <w:br/>
              <w:t xml:space="preserve">-10 </w:t>
            </w:r>
            <w:proofErr w:type="spellStart"/>
            <w:r>
              <w:t>Sheathipede-osztályú</w:t>
            </w:r>
            <w:proofErr w:type="spellEnd"/>
            <w:r>
              <w:t xml:space="preserve"> szállító sikló</w:t>
            </w:r>
            <w:r>
              <w:br/>
              <w:t>-50 LAAT/i</w:t>
            </w:r>
            <w:r>
              <w:br/>
            </w:r>
            <w:proofErr w:type="spellStart"/>
            <w:r>
              <w:t>-Különböző</w:t>
            </w:r>
            <w:proofErr w:type="spellEnd"/>
            <w:r>
              <w:t xml:space="preserve"> típusú kompok</w:t>
            </w:r>
            <w:r>
              <w:br/>
            </w:r>
            <w:proofErr w:type="spellStart"/>
            <w:r>
              <w:t>-Lépegetők</w:t>
            </w:r>
            <w:proofErr w:type="spellEnd"/>
            <w:r>
              <w:t xml:space="preserve"> és szállítóhajóik</w:t>
            </w:r>
            <w:r>
              <w:br/>
            </w:r>
            <w:proofErr w:type="spellStart"/>
            <w:r>
              <w:t>-AAT-k</w:t>
            </w:r>
            <w:proofErr w:type="spellEnd"/>
            <w:r>
              <w:br/>
            </w:r>
            <w:proofErr w:type="spellStart"/>
            <w:r>
              <w:t>-MTT-k</w:t>
            </w:r>
            <w:proofErr w:type="spellEnd"/>
          </w:p>
        </w:tc>
      </w:tr>
      <w:tr w:rsidR="001E17C7" w:rsidTr="001E17C7">
        <w:trPr>
          <w:tblCellSpacing w:w="0" w:type="dxa"/>
          <w:jc w:val="right"/>
        </w:trPr>
        <w:tc>
          <w:tcPr>
            <w:tcW w:w="0" w:type="auto"/>
            <w:gridSpan w:val="5"/>
            <w:shd w:val="clear" w:color="auto" w:fill="F9F9F9"/>
            <w:vAlign w:val="center"/>
            <w:hideMark/>
          </w:tcPr>
          <w:p w:rsidR="001E17C7" w:rsidRPr="00D87FD9" w:rsidRDefault="001E17C7" w:rsidP="001E17C7">
            <w:pPr>
              <w:rPr>
                <w:b/>
              </w:rPr>
            </w:pPr>
            <w:r w:rsidRPr="00D87FD9">
              <w:rPr>
                <w:b/>
              </w:rPr>
              <w:t>Személyzet</w:t>
            </w:r>
          </w:p>
        </w:tc>
        <w:tc>
          <w:tcPr>
            <w:tcW w:w="3402" w:type="dxa"/>
            <w:shd w:val="clear" w:color="auto" w:fill="F9F9F9"/>
            <w:vAlign w:val="center"/>
            <w:hideMark/>
          </w:tcPr>
          <w:p w:rsidR="001E17C7" w:rsidRDefault="001E17C7" w:rsidP="001E17C7">
            <w:pPr>
              <w:spacing w:before="100" w:beforeAutospacing="1" w:after="100" w:afterAutospacing="1"/>
            </w:pPr>
            <w:r>
              <w:t xml:space="preserve">35.000, nagyrészt automatizált </w:t>
            </w:r>
          </w:p>
        </w:tc>
      </w:tr>
      <w:tr w:rsidR="001E17C7" w:rsidTr="001E17C7">
        <w:trPr>
          <w:tblCellSpacing w:w="0" w:type="dxa"/>
          <w:jc w:val="right"/>
        </w:trPr>
        <w:tc>
          <w:tcPr>
            <w:tcW w:w="0" w:type="auto"/>
            <w:gridSpan w:val="5"/>
            <w:shd w:val="clear" w:color="auto" w:fill="F9F9F9"/>
            <w:vAlign w:val="center"/>
            <w:hideMark/>
          </w:tcPr>
          <w:p w:rsidR="001E17C7" w:rsidRPr="00D87FD9" w:rsidRDefault="001E17C7" w:rsidP="001E17C7">
            <w:pPr>
              <w:rPr>
                <w:b/>
              </w:rPr>
            </w:pPr>
            <w:r w:rsidRPr="00D87FD9">
              <w:rPr>
                <w:b/>
              </w:rPr>
              <w:t>Utasok</w:t>
            </w:r>
          </w:p>
        </w:tc>
        <w:tc>
          <w:tcPr>
            <w:tcW w:w="3402" w:type="dxa"/>
            <w:shd w:val="clear" w:color="auto" w:fill="F9F9F9"/>
            <w:vAlign w:val="center"/>
            <w:hideMark/>
          </w:tcPr>
          <w:p w:rsidR="001E17C7" w:rsidRDefault="001E17C7" w:rsidP="001E17C7">
            <w:pPr>
              <w:spacing w:before="100" w:beforeAutospacing="1" w:after="100" w:afterAutospacing="1"/>
            </w:pPr>
            <w:r>
              <w:t>1 millió deaktivált droid</w:t>
            </w:r>
          </w:p>
        </w:tc>
      </w:tr>
      <w:tr w:rsidR="001E17C7" w:rsidTr="001E17C7">
        <w:trPr>
          <w:tblCellSpacing w:w="0" w:type="dxa"/>
          <w:jc w:val="right"/>
        </w:trPr>
        <w:tc>
          <w:tcPr>
            <w:tcW w:w="0" w:type="auto"/>
            <w:gridSpan w:val="5"/>
            <w:vAlign w:val="center"/>
            <w:hideMark/>
          </w:tcPr>
          <w:p w:rsidR="001E17C7" w:rsidRPr="00D87FD9" w:rsidRDefault="001E17C7" w:rsidP="001E17C7">
            <w:pPr>
              <w:rPr>
                <w:b/>
              </w:rPr>
            </w:pPr>
            <w:r w:rsidRPr="00D87FD9">
              <w:rPr>
                <w:b/>
              </w:rPr>
              <w:t xml:space="preserve">Rakomány </w:t>
            </w:r>
          </w:p>
        </w:tc>
        <w:tc>
          <w:tcPr>
            <w:tcW w:w="3402" w:type="dxa"/>
            <w:vAlign w:val="center"/>
            <w:hideMark/>
          </w:tcPr>
          <w:p w:rsidR="001E17C7" w:rsidRDefault="001E17C7" w:rsidP="001E17C7">
            <w:pPr>
              <w:pStyle w:val="NormlWeb"/>
            </w:pPr>
            <w:r>
              <w:t>50.000 tonna</w:t>
            </w:r>
          </w:p>
        </w:tc>
      </w:tr>
      <w:tr w:rsidR="001E17C7" w:rsidTr="001E17C7">
        <w:trPr>
          <w:tblCellSpacing w:w="0" w:type="dxa"/>
          <w:jc w:val="right"/>
        </w:trPr>
        <w:tc>
          <w:tcPr>
            <w:tcW w:w="0" w:type="auto"/>
            <w:gridSpan w:val="5"/>
            <w:shd w:val="clear" w:color="auto" w:fill="F9F9F9"/>
            <w:vAlign w:val="center"/>
            <w:hideMark/>
          </w:tcPr>
          <w:p w:rsidR="001E17C7" w:rsidRPr="00D87FD9" w:rsidRDefault="001E17C7" w:rsidP="001E17C7">
            <w:pPr>
              <w:rPr>
                <w:b/>
              </w:rPr>
            </w:pPr>
            <w:r w:rsidRPr="00D87FD9">
              <w:rPr>
                <w:b/>
              </w:rPr>
              <w:t>Tartalékok</w:t>
            </w:r>
          </w:p>
        </w:tc>
        <w:tc>
          <w:tcPr>
            <w:tcW w:w="3402" w:type="dxa"/>
            <w:shd w:val="clear" w:color="auto" w:fill="F9F9F9"/>
            <w:vAlign w:val="center"/>
            <w:hideMark/>
          </w:tcPr>
          <w:p w:rsidR="001E17C7" w:rsidRDefault="001E17C7" w:rsidP="001E17C7">
            <w:pPr>
              <w:pStyle w:val="NormlWeb"/>
            </w:pPr>
            <w:r>
              <w:t xml:space="preserve">6 év </w:t>
            </w:r>
          </w:p>
        </w:tc>
      </w:tr>
      <w:tr w:rsidR="001E17C7" w:rsidTr="001E17C7">
        <w:trPr>
          <w:tblCellSpacing w:w="0" w:type="dxa"/>
          <w:jc w:val="right"/>
        </w:trPr>
        <w:tc>
          <w:tcPr>
            <w:tcW w:w="6733" w:type="dxa"/>
            <w:gridSpan w:val="6"/>
            <w:shd w:val="clear" w:color="auto" w:fill="BBBBDD"/>
            <w:vAlign w:val="center"/>
            <w:hideMark/>
          </w:tcPr>
          <w:p w:rsidR="001E17C7" w:rsidRDefault="001E17C7" w:rsidP="001E17C7">
            <w:pPr>
              <w:jc w:val="center"/>
              <w:rPr>
                <w:b/>
                <w:bCs/>
              </w:rPr>
            </w:pPr>
            <w:r>
              <w:rPr>
                <w:b/>
                <w:bCs/>
              </w:rPr>
              <w:t>Használat</w:t>
            </w:r>
          </w:p>
        </w:tc>
      </w:tr>
      <w:tr w:rsidR="001E17C7" w:rsidTr="001E17C7">
        <w:trPr>
          <w:tblCellSpacing w:w="0" w:type="dxa"/>
          <w:jc w:val="right"/>
        </w:trPr>
        <w:tc>
          <w:tcPr>
            <w:tcW w:w="2905" w:type="dxa"/>
            <w:gridSpan w:val="4"/>
            <w:shd w:val="clear" w:color="auto" w:fill="F9F9F9"/>
            <w:vAlign w:val="center"/>
            <w:hideMark/>
          </w:tcPr>
          <w:p w:rsidR="001E17C7" w:rsidRPr="00D87FD9" w:rsidRDefault="001E17C7" w:rsidP="001E17C7">
            <w:pPr>
              <w:rPr>
                <w:b/>
              </w:rPr>
            </w:pPr>
            <w:r w:rsidRPr="00D87FD9">
              <w:rPr>
                <w:b/>
              </w:rPr>
              <w:t xml:space="preserve">Szerepek </w:t>
            </w:r>
          </w:p>
        </w:tc>
        <w:tc>
          <w:tcPr>
            <w:tcW w:w="3828" w:type="dxa"/>
            <w:gridSpan w:val="2"/>
            <w:shd w:val="clear" w:color="auto" w:fill="F9F9F9"/>
            <w:vAlign w:val="center"/>
            <w:hideMark/>
          </w:tcPr>
          <w:p w:rsidR="001E17C7" w:rsidRDefault="001E17C7" w:rsidP="001E17C7">
            <w:pPr>
              <w:spacing w:before="100" w:beforeAutospacing="1" w:after="100" w:afterAutospacing="1"/>
            </w:pPr>
            <w:r>
              <w:t xml:space="preserve">romboló, parancsnoki hajó, anyahajó </w:t>
            </w:r>
          </w:p>
        </w:tc>
      </w:tr>
      <w:tr w:rsidR="001E17C7" w:rsidTr="001E17C7">
        <w:trPr>
          <w:tblCellSpacing w:w="0" w:type="dxa"/>
          <w:jc w:val="right"/>
        </w:trPr>
        <w:tc>
          <w:tcPr>
            <w:tcW w:w="2905" w:type="dxa"/>
            <w:gridSpan w:val="4"/>
            <w:shd w:val="clear" w:color="auto" w:fill="F9F9F9"/>
            <w:vAlign w:val="center"/>
            <w:hideMark/>
          </w:tcPr>
          <w:p w:rsidR="001E17C7" w:rsidRPr="00D87FD9" w:rsidRDefault="001E17C7" w:rsidP="001E17C7">
            <w:pPr>
              <w:rPr>
                <w:b/>
              </w:rPr>
            </w:pPr>
            <w:r w:rsidRPr="00D87FD9">
              <w:rPr>
                <w:b/>
              </w:rPr>
              <w:t>Szolgálatba állítás</w:t>
            </w:r>
          </w:p>
        </w:tc>
        <w:tc>
          <w:tcPr>
            <w:tcW w:w="3828" w:type="dxa"/>
            <w:gridSpan w:val="2"/>
            <w:shd w:val="clear" w:color="auto" w:fill="F9F9F9"/>
            <w:vAlign w:val="center"/>
            <w:hideMark/>
          </w:tcPr>
          <w:p w:rsidR="001E17C7" w:rsidRDefault="001E17C7" w:rsidP="001E17C7">
            <w:pPr>
              <w:spacing w:before="100" w:beforeAutospacing="1" w:after="100" w:afterAutospacing="1"/>
            </w:pPr>
            <w:r>
              <w:t>YU 75</w:t>
            </w:r>
          </w:p>
        </w:tc>
      </w:tr>
      <w:tr w:rsidR="001E17C7" w:rsidTr="001E17C7">
        <w:trPr>
          <w:tblCellSpacing w:w="0" w:type="dxa"/>
          <w:jc w:val="right"/>
        </w:trPr>
        <w:tc>
          <w:tcPr>
            <w:tcW w:w="2905" w:type="dxa"/>
            <w:gridSpan w:val="4"/>
            <w:vAlign w:val="center"/>
            <w:hideMark/>
          </w:tcPr>
          <w:p w:rsidR="001E17C7" w:rsidRPr="00D87FD9" w:rsidRDefault="001E17C7" w:rsidP="001E17C7">
            <w:pPr>
              <w:rPr>
                <w:b/>
              </w:rPr>
            </w:pPr>
            <w:r w:rsidRPr="00D87FD9">
              <w:rPr>
                <w:b/>
              </w:rPr>
              <w:t>Hovatartozás</w:t>
            </w:r>
          </w:p>
        </w:tc>
        <w:tc>
          <w:tcPr>
            <w:tcW w:w="3828" w:type="dxa"/>
            <w:gridSpan w:val="2"/>
            <w:vAlign w:val="center"/>
            <w:hideMark/>
          </w:tcPr>
          <w:p w:rsidR="001E17C7" w:rsidRDefault="001E17C7" w:rsidP="001E17C7">
            <w:pPr>
              <w:spacing w:before="100" w:beforeAutospacing="1" w:after="100" w:afterAutospacing="1"/>
            </w:pPr>
            <w:r>
              <w:t xml:space="preserve">Független Rendszerek Szövetsége, egyéb rendfenntartói szervezetek </w:t>
            </w:r>
          </w:p>
        </w:tc>
      </w:tr>
    </w:tbl>
    <w:p w:rsidR="001E17C7" w:rsidRPr="00B1773D" w:rsidRDefault="001E17C7" w:rsidP="001E17C7">
      <w:pPr>
        <w:rPr>
          <w:b/>
          <w:sz w:val="36"/>
          <w:szCs w:val="36"/>
        </w:rPr>
      </w:pPr>
      <w:r>
        <w:rPr>
          <w:b/>
          <w:sz w:val="36"/>
          <w:szCs w:val="36"/>
        </w:rPr>
        <w:t xml:space="preserve">Imperial </w:t>
      </w:r>
      <w:proofErr w:type="spellStart"/>
      <w:r>
        <w:rPr>
          <w:b/>
          <w:sz w:val="36"/>
          <w:szCs w:val="36"/>
        </w:rPr>
        <w:t>III-as</w:t>
      </w:r>
      <w:proofErr w:type="spellEnd"/>
      <w:r>
        <w:rPr>
          <w:b/>
          <w:sz w:val="36"/>
          <w:szCs w:val="36"/>
        </w:rPr>
        <w:t xml:space="preserve"> osztályú csillagromboló</w:t>
      </w:r>
    </w:p>
    <w:p w:rsidR="001E17C7" w:rsidRDefault="001E17C7" w:rsidP="001E17C7"/>
    <w:p w:rsidR="001E17C7" w:rsidRDefault="001E17C7" w:rsidP="001E17C7">
      <w:r>
        <w:t xml:space="preserve">Az Imperial </w:t>
      </w:r>
      <w:proofErr w:type="spellStart"/>
      <w:r>
        <w:t>III-as</w:t>
      </w:r>
      <w:proofErr w:type="spellEnd"/>
      <w:r>
        <w:t xml:space="preserve"> osztályú csillagromboló, vagy más nevén Birodalmi 3-as osztályú csillagromboló, egy csatahajó volt, mely megőrizte elődjei kinézetét és azt az érzést mikor egy bolygó lakósága fölöttük látja ezt a hajót, mikor a fegyvereit rájuk szegezi.</w:t>
      </w:r>
    </w:p>
    <w:p w:rsidR="001E17C7" w:rsidRDefault="001E17C7" w:rsidP="001E17C7"/>
    <w:p w:rsidR="001E17C7" w:rsidRPr="001E17C7" w:rsidRDefault="001E17C7" w:rsidP="001E17C7">
      <w:pPr>
        <w:rPr>
          <w:rStyle w:val="Kiemels2"/>
          <w:b w:val="0"/>
        </w:rPr>
      </w:pPr>
      <w:r>
        <w:t xml:space="preserve">Az Imperial 3-as 2.200 méter hosszú, hasonlóan a </w:t>
      </w:r>
      <w:proofErr w:type="spellStart"/>
      <w:r>
        <w:t>Pellaeon-</w:t>
      </w:r>
      <w:proofErr w:type="spellEnd"/>
      <w:r>
        <w:t xml:space="preserve">, </w:t>
      </w:r>
      <w:proofErr w:type="spellStart"/>
      <w:r>
        <w:t>Titan</w:t>
      </w:r>
      <w:r w:rsidRPr="001E17C7">
        <w:rPr>
          <w:b/>
        </w:rPr>
        <w:t>-</w:t>
      </w:r>
      <w:proofErr w:type="spellEnd"/>
      <w:r w:rsidRPr="001E17C7">
        <w:t xml:space="preserve"> és</w:t>
      </w:r>
      <w:r w:rsidRPr="001E17C7">
        <w:rPr>
          <w:b/>
        </w:rPr>
        <w:t xml:space="preserve"> </w:t>
      </w:r>
      <w:proofErr w:type="spellStart"/>
      <w:r w:rsidRPr="001E17C7">
        <w:rPr>
          <w:rStyle w:val="Kiemels2"/>
          <w:b w:val="0"/>
        </w:rPr>
        <w:t>Allegiance-osztályú</w:t>
      </w:r>
      <w:proofErr w:type="spellEnd"/>
      <w:r w:rsidRPr="001E17C7">
        <w:rPr>
          <w:rStyle w:val="Kiemels2"/>
          <w:b w:val="0"/>
        </w:rPr>
        <w:t xml:space="preserve"> csillagrombolókéhoz. Kinézetre a 2-es osztályú hajóra emlékeztet.</w:t>
      </w:r>
    </w:p>
    <w:p w:rsidR="001E17C7" w:rsidRPr="001E17C7" w:rsidRDefault="001E17C7" w:rsidP="001E17C7">
      <w:pPr>
        <w:rPr>
          <w:b/>
        </w:rPr>
      </w:pPr>
    </w:p>
    <w:p w:rsidR="001E17C7" w:rsidRDefault="001E17C7" w:rsidP="001E17C7">
      <w:r>
        <w:t>Fegyverzete hasonló, mint az I. Galaktikus Birodalomban használt hajókéhoz, de csak a kinézetüket őrizték meg. Az erejük és képességeik a mai kor követelményeihez vannak igazítva, a legkisebb hibákat is kijavítva.</w:t>
      </w:r>
    </w:p>
    <w:p w:rsidR="001E17C7" w:rsidRDefault="001E17C7" w:rsidP="001E17C7"/>
    <w:p w:rsidR="001E17C7" w:rsidRDefault="001E17C7" w:rsidP="001E17C7">
      <w:r>
        <w:t xml:space="preserve">A hajót elsősorban rendfenntartó szervezetek számára készítették, de az FRSZ is használatba állította a hadseregébe, kisebb küldetésekben kiváló szerepet tud nyújtani egyedül is. A később rendszeresítet </w:t>
      </w:r>
      <w:proofErr w:type="spellStart"/>
      <w:r>
        <w:t>Venator</w:t>
      </w:r>
      <w:proofErr w:type="spellEnd"/>
      <w:r>
        <w:t xml:space="preserve"> </w:t>
      </w:r>
      <w:proofErr w:type="spellStart"/>
      <w:r>
        <w:t>II-esekkel</w:t>
      </w:r>
      <w:proofErr w:type="spellEnd"/>
      <w:r>
        <w:t xml:space="preserve"> kiváló párt tudnak alkotni azok erős pajzsai </w:t>
      </w:r>
      <w:proofErr w:type="spellStart"/>
      <w:r>
        <w:t>ilt</w:t>
      </w:r>
      <w:proofErr w:type="spellEnd"/>
      <w:r>
        <w:t xml:space="preserve">. </w:t>
      </w:r>
      <w:proofErr w:type="gramStart"/>
      <w:r>
        <w:t>a</w:t>
      </w:r>
      <w:proofErr w:type="gramEnd"/>
      <w:r>
        <w:t xml:space="preserve"> több vadász szállítás révén.</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tbl>
      <w:tblPr>
        <w:tblpPr w:leftFromText="141" w:rightFromText="141" w:vertAnchor="text" w:horzAnchor="margin" w:tblpXSpec="right" w:tblpY="-134"/>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552"/>
        <w:gridCol w:w="97"/>
        <w:gridCol w:w="141"/>
        <w:gridCol w:w="426"/>
        <w:gridCol w:w="283"/>
        <w:gridCol w:w="2552"/>
      </w:tblGrid>
      <w:tr w:rsidR="001E17C7" w:rsidRPr="00D307E4" w:rsidTr="001E17C7">
        <w:trPr>
          <w:tblCellSpacing w:w="0" w:type="dxa"/>
        </w:trPr>
        <w:tc>
          <w:tcPr>
            <w:tcW w:w="5051" w:type="dxa"/>
            <w:gridSpan w:val="6"/>
            <w:shd w:val="clear" w:color="auto" w:fill="666699"/>
            <w:vAlign w:val="center"/>
            <w:hideMark/>
          </w:tcPr>
          <w:p w:rsidR="001E17C7" w:rsidRPr="00083236" w:rsidRDefault="001E17C7" w:rsidP="001E17C7">
            <w:pPr>
              <w:jc w:val="center"/>
            </w:pPr>
            <w:r w:rsidRPr="00083236">
              <w:rPr>
                <w:noProof/>
                <w:color w:val="0000FF"/>
              </w:rPr>
              <w:drawing>
                <wp:inline distT="0" distB="0" distL="0" distR="0">
                  <wp:extent cx="2905125" cy="2858643"/>
                  <wp:effectExtent l="19050" t="0" r="9525" b="0"/>
                  <wp:docPr id="11" name="Kép 10" descr="Sithinfiltrator-NEGVV.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thinfiltrator-NEGVV.jpg">
                            <a:hlinkClick r:id="rId14"/>
                          </pic:cNvPr>
                          <pic:cNvPicPr>
                            <a:picLocks noChangeAspect="1" noChangeArrowheads="1"/>
                          </pic:cNvPicPr>
                        </pic:nvPicPr>
                        <pic:blipFill>
                          <a:blip r:embed="rId15" cstate="print"/>
                          <a:srcRect/>
                          <a:stretch>
                            <a:fillRect/>
                          </a:stretch>
                        </pic:blipFill>
                        <pic:spPr bwMode="auto">
                          <a:xfrm>
                            <a:off x="0" y="0"/>
                            <a:ext cx="2905125" cy="2858643"/>
                          </a:xfrm>
                          <a:prstGeom prst="rect">
                            <a:avLst/>
                          </a:prstGeom>
                          <a:noFill/>
                          <a:ln w="9525">
                            <a:noFill/>
                            <a:miter lim="800000"/>
                            <a:headEnd/>
                            <a:tailEnd/>
                          </a:ln>
                        </pic:spPr>
                      </pic:pic>
                    </a:graphicData>
                  </a:graphic>
                </wp:inline>
              </w:drawing>
            </w:r>
          </w:p>
        </w:tc>
      </w:tr>
      <w:tr w:rsidR="001E17C7" w:rsidRPr="00D307E4" w:rsidTr="001E17C7">
        <w:trPr>
          <w:tblCellSpacing w:w="0" w:type="dxa"/>
        </w:trPr>
        <w:tc>
          <w:tcPr>
            <w:tcW w:w="5051" w:type="dxa"/>
            <w:gridSpan w:val="6"/>
            <w:shd w:val="clear" w:color="auto" w:fill="666699"/>
            <w:vAlign w:val="center"/>
            <w:hideMark/>
          </w:tcPr>
          <w:p w:rsidR="001E17C7" w:rsidRPr="00083236" w:rsidRDefault="001E17C7" w:rsidP="001E17C7">
            <w:pPr>
              <w:jc w:val="center"/>
              <w:rPr>
                <w:b/>
                <w:bCs/>
                <w:sz w:val="40"/>
                <w:szCs w:val="40"/>
              </w:rPr>
            </w:pPr>
            <w:proofErr w:type="spellStart"/>
            <w:r w:rsidRPr="00083236">
              <w:rPr>
                <w:b/>
                <w:bCs/>
                <w:i/>
                <w:iCs/>
                <w:sz w:val="40"/>
                <w:szCs w:val="40"/>
              </w:rPr>
              <w:t>Scimitar</w:t>
            </w:r>
            <w:proofErr w:type="spellEnd"/>
            <w:r w:rsidRPr="00083236">
              <w:rPr>
                <w:b/>
                <w:bCs/>
                <w:i/>
                <w:iCs/>
                <w:sz w:val="40"/>
                <w:szCs w:val="40"/>
              </w:rPr>
              <w:t xml:space="preserve"> II</w:t>
            </w:r>
          </w:p>
        </w:tc>
      </w:tr>
      <w:tr w:rsidR="001E17C7" w:rsidRPr="00D307E4" w:rsidTr="001E17C7">
        <w:trPr>
          <w:tblCellSpacing w:w="0" w:type="dxa"/>
        </w:trPr>
        <w:tc>
          <w:tcPr>
            <w:tcW w:w="5051" w:type="dxa"/>
            <w:gridSpan w:val="6"/>
            <w:shd w:val="clear" w:color="auto" w:fill="BBBBDD"/>
            <w:vAlign w:val="center"/>
            <w:hideMark/>
          </w:tcPr>
          <w:p w:rsidR="001E17C7" w:rsidRPr="00083236" w:rsidRDefault="001E17C7" w:rsidP="001E17C7">
            <w:pPr>
              <w:jc w:val="center"/>
              <w:rPr>
                <w:b/>
                <w:bCs/>
              </w:rPr>
            </w:pPr>
            <w:r>
              <w:rPr>
                <w:b/>
                <w:bCs/>
              </w:rPr>
              <w:t>Gyártási információk</w:t>
            </w:r>
            <w:r w:rsidRPr="00083236">
              <w:rPr>
                <w:b/>
                <w:bCs/>
              </w:rPr>
              <w:t xml:space="preserve"> </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sidRPr="00083236">
              <w:rPr>
                <w:b/>
                <w:bCs/>
              </w:rPr>
              <w:t>Tervek és gyártás</w:t>
            </w:r>
          </w:p>
        </w:tc>
        <w:tc>
          <w:tcPr>
            <w:tcW w:w="2552" w:type="dxa"/>
            <w:shd w:val="clear" w:color="auto" w:fill="F9F9F9"/>
            <w:vAlign w:val="center"/>
            <w:hideMark/>
          </w:tcPr>
          <w:p w:rsidR="001E17C7" w:rsidRPr="00083236" w:rsidRDefault="001E17C7" w:rsidP="001E17C7">
            <w:pPr>
              <w:spacing w:before="100" w:beforeAutospacing="1" w:after="100" w:afterAutospacing="1"/>
            </w:pPr>
            <w:proofErr w:type="spellStart"/>
            <w:r>
              <w:t>Sienar</w:t>
            </w:r>
            <w:proofErr w:type="spellEnd"/>
            <w:r>
              <w:t xml:space="preserve"> </w:t>
            </w:r>
            <w:proofErr w:type="spellStart"/>
            <w:r>
              <w:t>Fleet</w:t>
            </w:r>
            <w:proofErr w:type="spellEnd"/>
            <w:r>
              <w:t xml:space="preserve"> Systems</w:t>
            </w:r>
          </w:p>
        </w:tc>
      </w:tr>
      <w:tr w:rsidR="001E17C7" w:rsidRPr="00D307E4" w:rsidTr="001E17C7">
        <w:trPr>
          <w:tblCellSpacing w:w="0" w:type="dxa"/>
        </w:trPr>
        <w:tc>
          <w:tcPr>
            <w:tcW w:w="1790" w:type="dxa"/>
            <w:gridSpan w:val="3"/>
            <w:vAlign w:val="center"/>
            <w:hideMark/>
          </w:tcPr>
          <w:p w:rsidR="001E17C7" w:rsidRPr="00083236" w:rsidRDefault="001E17C7" w:rsidP="001E17C7">
            <w:pPr>
              <w:rPr>
                <w:b/>
              </w:rPr>
            </w:pPr>
            <w:r w:rsidRPr="00083236">
              <w:rPr>
                <w:b/>
              </w:rPr>
              <w:t>Model</w:t>
            </w:r>
            <w:r>
              <w:rPr>
                <w:b/>
              </w:rPr>
              <w:t>l</w:t>
            </w:r>
            <w:r w:rsidRPr="00083236">
              <w:rPr>
                <w:b/>
              </w:rPr>
              <w:t xml:space="preserve"> </w:t>
            </w:r>
          </w:p>
        </w:tc>
        <w:tc>
          <w:tcPr>
            <w:tcW w:w="3261" w:type="dxa"/>
            <w:gridSpan w:val="3"/>
            <w:vAlign w:val="center"/>
            <w:hideMark/>
          </w:tcPr>
          <w:p w:rsidR="001E17C7" w:rsidRPr="00083236" w:rsidRDefault="001E17C7" w:rsidP="001E17C7">
            <w:pPr>
              <w:spacing w:before="100" w:beforeAutospacing="1" w:after="100" w:afterAutospacing="1"/>
            </w:pPr>
            <w:r>
              <w:t xml:space="preserve">erősen módosított Star </w:t>
            </w:r>
            <w:proofErr w:type="spellStart"/>
            <w:r>
              <w:t>Courier</w:t>
            </w:r>
            <w:proofErr w:type="spellEnd"/>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Pr>
                <w:b/>
              </w:rPr>
              <w:t>Osztály</w:t>
            </w:r>
            <w:r w:rsidRPr="00083236">
              <w:rPr>
                <w:b/>
              </w:rPr>
              <w:t xml:space="preserve"> </w:t>
            </w:r>
          </w:p>
        </w:tc>
        <w:tc>
          <w:tcPr>
            <w:tcW w:w="2552" w:type="dxa"/>
            <w:shd w:val="clear" w:color="auto" w:fill="F9F9F9"/>
            <w:vAlign w:val="center"/>
            <w:hideMark/>
          </w:tcPr>
          <w:p w:rsidR="001E17C7" w:rsidRPr="00083236" w:rsidRDefault="001E17C7" w:rsidP="001E17C7">
            <w:pPr>
              <w:spacing w:before="100" w:beforeAutospacing="1" w:after="100" w:afterAutospacing="1"/>
            </w:pPr>
            <w:r>
              <w:t>űrtranszport</w:t>
            </w:r>
            <w:r w:rsidRPr="00083236">
              <w:t xml:space="preserve"> </w:t>
            </w:r>
          </w:p>
        </w:tc>
      </w:tr>
      <w:tr w:rsidR="001E17C7" w:rsidRPr="00D307E4" w:rsidTr="001E17C7">
        <w:trPr>
          <w:trHeight w:val="180"/>
          <w:tblCellSpacing w:w="0" w:type="dxa"/>
        </w:trPr>
        <w:tc>
          <w:tcPr>
            <w:tcW w:w="2499" w:type="dxa"/>
            <w:gridSpan w:val="5"/>
            <w:vAlign w:val="center"/>
            <w:hideMark/>
          </w:tcPr>
          <w:p w:rsidR="001E17C7" w:rsidRPr="00083236" w:rsidRDefault="001E17C7" w:rsidP="001E17C7">
            <w:pPr>
              <w:rPr>
                <w:b/>
              </w:rPr>
            </w:pPr>
            <w:r>
              <w:rPr>
                <w:b/>
              </w:rPr>
              <w:t>Ár</w:t>
            </w:r>
          </w:p>
        </w:tc>
        <w:tc>
          <w:tcPr>
            <w:tcW w:w="2552" w:type="dxa"/>
            <w:vAlign w:val="center"/>
            <w:hideMark/>
          </w:tcPr>
          <w:p w:rsidR="001E17C7" w:rsidRPr="00083236" w:rsidRDefault="001E17C7" w:rsidP="001E17C7">
            <w:pPr>
              <w:spacing w:before="100" w:beforeAutospacing="1" w:after="100" w:afterAutospacing="1"/>
            </w:pPr>
            <w:r>
              <w:t>1.000.</w:t>
            </w:r>
            <w:r w:rsidRPr="00083236">
              <w:t>00</w:t>
            </w:r>
            <w:r>
              <w:t>0 credit</w:t>
            </w:r>
          </w:p>
        </w:tc>
      </w:tr>
      <w:tr w:rsidR="001E17C7" w:rsidRPr="00D307E4" w:rsidTr="001E17C7">
        <w:trPr>
          <w:tblCellSpacing w:w="0" w:type="dxa"/>
        </w:trPr>
        <w:tc>
          <w:tcPr>
            <w:tcW w:w="1649" w:type="dxa"/>
            <w:gridSpan w:val="2"/>
            <w:vAlign w:val="center"/>
            <w:hideMark/>
          </w:tcPr>
          <w:p w:rsidR="001E17C7" w:rsidRDefault="001E17C7" w:rsidP="001E17C7">
            <w:pPr>
              <w:rPr>
                <w:b/>
              </w:rPr>
            </w:pPr>
            <w:r>
              <w:rPr>
                <w:b/>
              </w:rPr>
              <w:t>Módosítás</w:t>
            </w:r>
          </w:p>
        </w:tc>
        <w:tc>
          <w:tcPr>
            <w:tcW w:w="3402" w:type="dxa"/>
            <w:gridSpan w:val="4"/>
            <w:vAlign w:val="center"/>
            <w:hideMark/>
          </w:tcPr>
          <w:p w:rsidR="001E17C7" w:rsidRPr="00083236" w:rsidRDefault="001E17C7" w:rsidP="001E17C7">
            <w:pPr>
              <w:spacing w:before="100" w:beforeAutospacing="1" w:after="100" w:afterAutospacing="1"/>
            </w:pPr>
            <w:r>
              <w:t>5. generációs álcázó berendezés, fejlettebb szenzorok és érzékelők</w:t>
            </w:r>
          </w:p>
        </w:tc>
      </w:tr>
      <w:tr w:rsidR="001E17C7" w:rsidRPr="00D307E4" w:rsidTr="001E17C7">
        <w:trPr>
          <w:tblCellSpacing w:w="0" w:type="dxa"/>
        </w:trPr>
        <w:tc>
          <w:tcPr>
            <w:tcW w:w="5051" w:type="dxa"/>
            <w:gridSpan w:val="6"/>
            <w:shd w:val="clear" w:color="auto" w:fill="BBBBDD"/>
            <w:vAlign w:val="center"/>
            <w:hideMark/>
          </w:tcPr>
          <w:p w:rsidR="001E17C7" w:rsidRPr="00083236" w:rsidRDefault="001E17C7" w:rsidP="001E17C7">
            <w:pPr>
              <w:jc w:val="center"/>
              <w:rPr>
                <w:b/>
                <w:bCs/>
              </w:rPr>
            </w:pPr>
            <w:r w:rsidRPr="00083236">
              <w:rPr>
                <w:b/>
                <w:bCs/>
              </w:rPr>
              <w:t xml:space="preserve">Technikai adatok </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sidRPr="00083236">
              <w:rPr>
                <w:b/>
                <w:bCs/>
              </w:rPr>
              <w:t>Hossz</w:t>
            </w:r>
          </w:p>
        </w:tc>
        <w:tc>
          <w:tcPr>
            <w:tcW w:w="2552" w:type="dxa"/>
            <w:shd w:val="clear" w:color="auto" w:fill="F9F9F9"/>
            <w:vAlign w:val="center"/>
            <w:hideMark/>
          </w:tcPr>
          <w:p w:rsidR="001E17C7" w:rsidRPr="00083236" w:rsidRDefault="001E17C7" w:rsidP="001E17C7">
            <w:pPr>
              <w:spacing w:before="100" w:beforeAutospacing="1" w:after="100" w:afterAutospacing="1"/>
            </w:pPr>
            <w:r w:rsidRPr="00083236">
              <w:t>26.5 méter</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083236">
              <w:rPr>
                <w:b/>
                <w:bCs/>
              </w:rPr>
              <w:t>Legnagyobb gyorsulás</w:t>
            </w:r>
          </w:p>
        </w:tc>
        <w:tc>
          <w:tcPr>
            <w:tcW w:w="2552" w:type="dxa"/>
            <w:vAlign w:val="center"/>
            <w:hideMark/>
          </w:tcPr>
          <w:p w:rsidR="001E17C7" w:rsidRPr="00083236" w:rsidRDefault="001E17C7" w:rsidP="001E17C7">
            <w:pPr>
              <w:spacing w:before="100" w:beforeAutospacing="1" w:after="100" w:afterAutospacing="1"/>
            </w:pPr>
            <w:r w:rsidRPr="00083236">
              <w:t>3,</w:t>
            </w:r>
            <w:r>
              <w:t>80</w:t>
            </w:r>
            <w:r w:rsidRPr="00083236">
              <w:t xml:space="preserve">0 G </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sidRPr="00083236">
              <w:rPr>
                <w:b/>
                <w:bCs/>
              </w:rPr>
              <w:t>Légköri végsebesség</w:t>
            </w:r>
          </w:p>
        </w:tc>
        <w:tc>
          <w:tcPr>
            <w:tcW w:w="2552" w:type="dxa"/>
            <w:shd w:val="clear" w:color="auto" w:fill="F9F9F9"/>
            <w:vAlign w:val="center"/>
            <w:hideMark/>
          </w:tcPr>
          <w:p w:rsidR="001E17C7" w:rsidRPr="00083236" w:rsidRDefault="001E17C7" w:rsidP="001E17C7">
            <w:pPr>
              <w:spacing w:before="100" w:beforeAutospacing="1" w:after="100" w:afterAutospacing="1"/>
            </w:pPr>
            <w:r w:rsidRPr="00083236">
              <w:t>1,</w:t>
            </w:r>
            <w:r>
              <w:t>50</w:t>
            </w:r>
            <w:r w:rsidRPr="00083236">
              <w:t xml:space="preserve">0 km/h </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083236">
              <w:rPr>
                <w:b/>
                <w:bCs/>
              </w:rPr>
              <w:t>Meghajtás</w:t>
            </w:r>
          </w:p>
        </w:tc>
        <w:tc>
          <w:tcPr>
            <w:tcW w:w="2552" w:type="dxa"/>
            <w:vAlign w:val="center"/>
            <w:hideMark/>
          </w:tcPr>
          <w:p w:rsidR="001E17C7" w:rsidRPr="00083236" w:rsidRDefault="001E17C7" w:rsidP="001E17C7">
            <w:pPr>
              <w:spacing w:before="100" w:beforeAutospacing="1" w:after="100" w:afterAutospacing="1"/>
            </w:pPr>
            <w:proofErr w:type="spellStart"/>
            <w:r w:rsidRPr="00083236">
              <w:t>Sienar</w:t>
            </w:r>
            <w:proofErr w:type="spellEnd"/>
            <w:r w:rsidRPr="00083236">
              <w:t xml:space="preserve"> </w:t>
            </w:r>
            <w:r>
              <w:t>X-H5 ionhajtómű</w:t>
            </w:r>
            <w:r w:rsidRPr="00083236">
              <w:t xml:space="preserve">  </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proofErr w:type="spellStart"/>
            <w:r w:rsidRPr="00083236">
              <w:rPr>
                <w:b/>
                <w:bCs/>
              </w:rPr>
              <w:t>Hipermeghajtó</w:t>
            </w:r>
            <w:proofErr w:type="spellEnd"/>
          </w:p>
        </w:tc>
        <w:tc>
          <w:tcPr>
            <w:tcW w:w="2552" w:type="dxa"/>
            <w:shd w:val="clear" w:color="auto" w:fill="F9F9F9"/>
            <w:vAlign w:val="center"/>
            <w:hideMark/>
          </w:tcPr>
          <w:p w:rsidR="001E17C7" w:rsidRPr="00083236" w:rsidRDefault="001E17C7" w:rsidP="001E17C7">
            <w:pPr>
              <w:spacing w:before="100" w:beforeAutospacing="1" w:after="100" w:afterAutospacing="1"/>
            </w:pPr>
            <w:r w:rsidRPr="00083236">
              <w:t>1.0 osztály</w:t>
            </w:r>
          </w:p>
        </w:tc>
      </w:tr>
      <w:tr w:rsidR="001E17C7" w:rsidRPr="00D307E4" w:rsidTr="001E17C7">
        <w:trPr>
          <w:tblCellSpacing w:w="0" w:type="dxa"/>
        </w:trPr>
        <w:tc>
          <w:tcPr>
            <w:tcW w:w="1790" w:type="dxa"/>
            <w:gridSpan w:val="3"/>
            <w:vAlign w:val="center"/>
            <w:hideMark/>
          </w:tcPr>
          <w:p w:rsidR="001E17C7" w:rsidRPr="00083236" w:rsidRDefault="001E17C7" w:rsidP="001E17C7">
            <w:pPr>
              <w:rPr>
                <w:b/>
              </w:rPr>
            </w:pPr>
            <w:r w:rsidRPr="00083236">
              <w:rPr>
                <w:b/>
                <w:bCs/>
              </w:rPr>
              <w:t>Pajzsgenerátor</w:t>
            </w:r>
          </w:p>
        </w:tc>
        <w:tc>
          <w:tcPr>
            <w:tcW w:w="3261" w:type="dxa"/>
            <w:gridSpan w:val="3"/>
            <w:vAlign w:val="center"/>
            <w:hideMark/>
          </w:tcPr>
          <w:p w:rsidR="001E17C7" w:rsidRPr="00083236" w:rsidRDefault="001E17C7" w:rsidP="001E17C7">
            <w:pPr>
              <w:spacing w:before="100" w:beforeAutospacing="1" w:after="100" w:afterAutospacing="1"/>
            </w:pPr>
            <w:proofErr w:type="spellStart"/>
            <w:r>
              <w:t>Mikaru</w:t>
            </w:r>
            <w:proofErr w:type="spellEnd"/>
            <w:r>
              <w:t xml:space="preserve"> Corporation gyártmányú 4731-tipúsu pajzsgenerátorok</w:t>
            </w:r>
          </w:p>
        </w:tc>
      </w:tr>
      <w:tr w:rsidR="001E17C7" w:rsidRPr="00D307E4" w:rsidTr="001E17C7">
        <w:trPr>
          <w:tblCellSpacing w:w="0" w:type="dxa"/>
        </w:trPr>
        <w:tc>
          <w:tcPr>
            <w:tcW w:w="2216" w:type="dxa"/>
            <w:gridSpan w:val="4"/>
            <w:vAlign w:val="center"/>
            <w:hideMark/>
          </w:tcPr>
          <w:p w:rsidR="001E17C7" w:rsidRPr="00083236" w:rsidRDefault="001E17C7" w:rsidP="001E17C7">
            <w:pPr>
              <w:rPr>
                <w:b/>
              </w:rPr>
            </w:pPr>
            <w:r w:rsidRPr="00083236">
              <w:rPr>
                <w:b/>
                <w:bCs/>
              </w:rPr>
              <w:t>Fegyverzet</w:t>
            </w:r>
          </w:p>
        </w:tc>
        <w:tc>
          <w:tcPr>
            <w:tcW w:w="2835" w:type="dxa"/>
            <w:gridSpan w:val="2"/>
            <w:vAlign w:val="center"/>
            <w:hideMark/>
          </w:tcPr>
          <w:p w:rsidR="001E17C7" w:rsidRPr="00032DD3" w:rsidRDefault="001E17C7" w:rsidP="001E17C7">
            <w:pPr>
              <w:spacing w:before="100" w:beforeAutospacing="1" w:after="100" w:afterAutospacing="1"/>
              <w:rPr>
                <w:color w:val="0000FF"/>
                <w:u w:val="single"/>
              </w:rPr>
            </w:pPr>
            <w:r w:rsidRPr="00083236">
              <w:t>6 d</w:t>
            </w:r>
            <w:r>
              <w:t>b szoláris-ionizáló ágyú</w:t>
            </w:r>
          </w:p>
        </w:tc>
      </w:tr>
      <w:tr w:rsidR="001E17C7" w:rsidRPr="00D307E4" w:rsidTr="001E17C7">
        <w:trPr>
          <w:tblCellSpacing w:w="0" w:type="dxa"/>
        </w:trPr>
        <w:tc>
          <w:tcPr>
            <w:tcW w:w="2216" w:type="dxa"/>
            <w:gridSpan w:val="4"/>
            <w:shd w:val="clear" w:color="auto" w:fill="F9F9F9"/>
            <w:vAlign w:val="center"/>
            <w:hideMark/>
          </w:tcPr>
          <w:p w:rsidR="001E17C7" w:rsidRPr="00083236" w:rsidRDefault="001E17C7" w:rsidP="001E17C7">
            <w:pPr>
              <w:rPr>
                <w:b/>
              </w:rPr>
            </w:pPr>
            <w:r w:rsidRPr="00083236">
              <w:rPr>
                <w:b/>
                <w:bCs/>
              </w:rPr>
              <w:t>Kiegészítő járművek</w:t>
            </w:r>
          </w:p>
        </w:tc>
        <w:tc>
          <w:tcPr>
            <w:tcW w:w="2835" w:type="dxa"/>
            <w:gridSpan w:val="2"/>
            <w:shd w:val="clear" w:color="auto" w:fill="F9F9F9"/>
            <w:vAlign w:val="center"/>
            <w:hideMark/>
          </w:tcPr>
          <w:p w:rsidR="001E17C7" w:rsidRPr="00083236" w:rsidRDefault="001E17C7" w:rsidP="001E17C7">
            <w:pPr>
              <w:spacing w:before="100" w:beforeAutospacing="1" w:after="100" w:afterAutospacing="1"/>
            </w:pPr>
            <w:r>
              <w:t>3 felderítő droid, 1 sikló</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bCs/>
              </w:rPr>
            </w:pPr>
            <w:r>
              <w:rPr>
                <w:b/>
                <w:bCs/>
              </w:rPr>
              <w:t>Kiegészítő eszközök</w:t>
            </w:r>
          </w:p>
        </w:tc>
        <w:tc>
          <w:tcPr>
            <w:tcW w:w="2552" w:type="dxa"/>
            <w:shd w:val="clear" w:color="auto" w:fill="F9F9F9"/>
            <w:vAlign w:val="center"/>
            <w:hideMark/>
          </w:tcPr>
          <w:p w:rsidR="001E17C7" w:rsidRDefault="001E17C7" w:rsidP="001E17C7">
            <w:pPr>
              <w:spacing w:before="100" w:beforeAutospacing="1" w:after="100" w:afterAutospacing="1"/>
            </w:pPr>
            <w:r>
              <w:t xml:space="preserve">mobil-szénfagyasztó </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083236">
              <w:rPr>
                <w:b/>
                <w:bCs/>
              </w:rPr>
              <w:t>Személyzet</w:t>
            </w:r>
          </w:p>
        </w:tc>
        <w:tc>
          <w:tcPr>
            <w:tcW w:w="2552" w:type="dxa"/>
            <w:vAlign w:val="center"/>
            <w:hideMark/>
          </w:tcPr>
          <w:p w:rsidR="001E17C7" w:rsidRPr="00083236" w:rsidRDefault="001E17C7" w:rsidP="001E17C7">
            <w:pPr>
              <w:spacing w:before="100" w:beforeAutospacing="1" w:after="100" w:afterAutospacing="1"/>
            </w:pPr>
            <w:r w:rsidRPr="00083236">
              <w:t>1 pilóta</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083236">
              <w:rPr>
                <w:b/>
              </w:rPr>
              <w:t>Utasok</w:t>
            </w:r>
          </w:p>
        </w:tc>
        <w:tc>
          <w:tcPr>
            <w:tcW w:w="2552" w:type="dxa"/>
            <w:vAlign w:val="center"/>
            <w:hideMark/>
          </w:tcPr>
          <w:p w:rsidR="001E17C7" w:rsidRPr="00083236" w:rsidRDefault="001E17C7" w:rsidP="001E17C7">
            <w:pPr>
              <w:spacing w:before="100" w:beforeAutospacing="1" w:after="100" w:afterAutospacing="1"/>
            </w:pPr>
            <w:r w:rsidRPr="00083236">
              <w:t xml:space="preserve">6 </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sidRPr="009C41C2">
              <w:rPr>
                <w:b/>
                <w:bCs/>
              </w:rPr>
              <w:t>Rakomány</w:t>
            </w:r>
          </w:p>
        </w:tc>
        <w:tc>
          <w:tcPr>
            <w:tcW w:w="2552" w:type="dxa"/>
            <w:shd w:val="clear" w:color="auto" w:fill="F9F9F9"/>
            <w:vAlign w:val="center"/>
            <w:hideMark/>
          </w:tcPr>
          <w:p w:rsidR="001E17C7" w:rsidRPr="00083236" w:rsidRDefault="001E17C7" w:rsidP="001E17C7">
            <w:pPr>
              <w:spacing w:before="100" w:beforeAutospacing="1" w:after="100" w:afterAutospacing="1"/>
            </w:pPr>
            <w:r w:rsidRPr="00083236">
              <w:t xml:space="preserve">2.5 </w:t>
            </w:r>
            <w:r>
              <w:t>tonna</w:t>
            </w:r>
            <w:r w:rsidRPr="00083236">
              <w:t xml:space="preserve"> </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083236">
              <w:rPr>
                <w:b/>
              </w:rPr>
              <w:t>Tartalékok</w:t>
            </w:r>
          </w:p>
        </w:tc>
        <w:tc>
          <w:tcPr>
            <w:tcW w:w="2552" w:type="dxa"/>
            <w:vAlign w:val="center"/>
            <w:hideMark/>
          </w:tcPr>
          <w:p w:rsidR="001E17C7" w:rsidRPr="00083236" w:rsidRDefault="001E17C7" w:rsidP="001E17C7">
            <w:pPr>
              <w:spacing w:before="100" w:beforeAutospacing="1" w:after="100" w:afterAutospacing="1"/>
            </w:pPr>
            <w:r w:rsidRPr="00083236">
              <w:t xml:space="preserve">30 nap </w:t>
            </w:r>
          </w:p>
        </w:tc>
      </w:tr>
      <w:tr w:rsidR="001E17C7" w:rsidRPr="00D307E4" w:rsidTr="001E17C7">
        <w:trPr>
          <w:tblCellSpacing w:w="0" w:type="dxa"/>
        </w:trPr>
        <w:tc>
          <w:tcPr>
            <w:tcW w:w="5051" w:type="dxa"/>
            <w:gridSpan w:val="6"/>
            <w:shd w:val="clear" w:color="auto" w:fill="BBBBDD"/>
            <w:vAlign w:val="center"/>
            <w:hideMark/>
          </w:tcPr>
          <w:p w:rsidR="001E17C7" w:rsidRPr="00083236" w:rsidRDefault="001E17C7" w:rsidP="001E17C7">
            <w:pPr>
              <w:jc w:val="center"/>
              <w:rPr>
                <w:b/>
                <w:bCs/>
              </w:rPr>
            </w:pPr>
            <w:r w:rsidRPr="00083236">
              <w:rPr>
                <w:b/>
                <w:bCs/>
              </w:rPr>
              <w:t>Használat</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Pr>
                <w:b/>
              </w:rPr>
              <w:t>Szerep</w:t>
            </w:r>
            <w:r w:rsidRPr="00083236">
              <w:rPr>
                <w:b/>
              </w:rPr>
              <w:t xml:space="preserve"> </w:t>
            </w:r>
          </w:p>
        </w:tc>
        <w:tc>
          <w:tcPr>
            <w:tcW w:w="2552" w:type="dxa"/>
            <w:vAlign w:val="center"/>
            <w:hideMark/>
          </w:tcPr>
          <w:p w:rsidR="001E17C7" w:rsidRPr="00083236" w:rsidRDefault="001E17C7" w:rsidP="001E17C7">
            <w:pPr>
              <w:spacing w:before="100" w:beforeAutospacing="1" w:after="100" w:afterAutospacing="1"/>
            </w:pPr>
            <w:r>
              <w:t>komp</w:t>
            </w:r>
          </w:p>
        </w:tc>
      </w:tr>
      <w:tr w:rsidR="001E17C7" w:rsidRPr="00D307E4" w:rsidTr="001E17C7">
        <w:trPr>
          <w:tblCellSpacing w:w="0" w:type="dxa"/>
        </w:trPr>
        <w:tc>
          <w:tcPr>
            <w:tcW w:w="2499" w:type="dxa"/>
            <w:gridSpan w:val="5"/>
            <w:vAlign w:val="center"/>
            <w:hideMark/>
          </w:tcPr>
          <w:p w:rsidR="001E17C7" w:rsidRPr="00083236" w:rsidRDefault="001E17C7" w:rsidP="001E17C7">
            <w:pPr>
              <w:rPr>
                <w:b/>
              </w:rPr>
            </w:pPr>
            <w:r w:rsidRPr="009C41C2">
              <w:rPr>
                <w:b/>
                <w:bCs/>
              </w:rPr>
              <w:t>Szolgálatba állás</w:t>
            </w:r>
          </w:p>
        </w:tc>
        <w:tc>
          <w:tcPr>
            <w:tcW w:w="2552" w:type="dxa"/>
            <w:vAlign w:val="center"/>
            <w:hideMark/>
          </w:tcPr>
          <w:p w:rsidR="001E17C7" w:rsidRPr="00083236" w:rsidRDefault="001E17C7" w:rsidP="001E17C7">
            <w:pPr>
              <w:spacing w:before="100" w:beforeAutospacing="1" w:after="100" w:afterAutospacing="1"/>
            </w:pPr>
            <w:r>
              <w:t>YU 76</w:t>
            </w:r>
          </w:p>
        </w:tc>
      </w:tr>
      <w:tr w:rsidR="001E17C7" w:rsidRPr="00D307E4" w:rsidTr="001E17C7">
        <w:trPr>
          <w:tblCellSpacing w:w="0" w:type="dxa"/>
        </w:trPr>
        <w:tc>
          <w:tcPr>
            <w:tcW w:w="1552" w:type="dxa"/>
            <w:vAlign w:val="center"/>
            <w:hideMark/>
          </w:tcPr>
          <w:p w:rsidR="001E17C7" w:rsidRPr="00083236" w:rsidRDefault="001E17C7" w:rsidP="001E17C7">
            <w:pPr>
              <w:rPr>
                <w:b/>
              </w:rPr>
            </w:pPr>
            <w:r>
              <w:rPr>
                <w:b/>
              </w:rPr>
              <w:t>Hovatartozás</w:t>
            </w:r>
          </w:p>
        </w:tc>
        <w:tc>
          <w:tcPr>
            <w:tcW w:w="3499" w:type="dxa"/>
            <w:gridSpan w:val="5"/>
            <w:vAlign w:val="center"/>
            <w:hideMark/>
          </w:tcPr>
          <w:p w:rsidR="001E17C7" w:rsidRPr="00083236" w:rsidRDefault="001E17C7" w:rsidP="001E17C7">
            <w:pPr>
              <w:spacing w:before="100" w:beforeAutospacing="1" w:after="100" w:afterAutospacing="1"/>
            </w:pPr>
            <w:r>
              <w:t>Független Rendszerek Szövetsége</w:t>
            </w:r>
          </w:p>
        </w:tc>
      </w:tr>
      <w:tr w:rsidR="001E17C7" w:rsidRPr="00D307E4" w:rsidTr="001E17C7">
        <w:trPr>
          <w:tblCellSpacing w:w="0" w:type="dxa"/>
        </w:trPr>
        <w:tc>
          <w:tcPr>
            <w:tcW w:w="2499" w:type="dxa"/>
            <w:gridSpan w:val="5"/>
            <w:shd w:val="clear" w:color="auto" w:fill="F9F9F9"/>
            <w:vAlign w:val="center"/>
            <w:hideMark/>
          </w:tcPr>
          <w:p w:rsidR="001E17C7" w:rsidRPr="00083236" w:rsidRDefault="001E17C7" w:rsidP="001E17C7">
            <w:pPr>
              <w:rPr>
                <w:b/>
              </w:rPr>
            </w:pPr>
            <w:r>
              <w:rPr>
                <w:b/>
              </w:rPr>
              <w:t>Ismert tulajdonosok</w:t>
            </w:r>
          </w:p>
        </w:tc>
        <w:tc>
          <w:tcPr>
            <w:tcW w:w="2552" w:type="dxa"/>
            <w:shd w:val="clear" w:color="auto" w:fill="F9F9F9"/>
            <w:vAlign w:val="center"/>
            <w:hideMark/>
          </w:tcPr>
          <w:p w:rsidR="001E17C7" w:rsidRPr="00083236" w:rsidRDefault="001E17C7" w:rsidP="001E17C7">
            <w:pPr>
              <w:spacing w:before="100" w:beforeAutospacing="1" w:after="100" w:afterAutospacing="1"/>
            </w:pPr>
            <w:r>
              <w:t>Alfa</w:t>
            </w:r>
            <w:r w:rsidRPr="00083236">
              <w:t xml:space="preserve"> </w:t>
            </w:r>
          </w:p>
        </w:tc>
      </w:tr>
    </w:tbl>
    <w:p w:rsidR="001E17C7" w:rsidRDefault="001E17C7" w:rsidP="001E17C7">
      <w:proofErr w:type="spellStart"/>
      <w:r w:rsidRPr="00D307E4">
        <w:rPr>
          <w:b/>
          <w:bCs/>
          <w:i/>
          <w:iCs/>
          <w:kern w:val="36"/>
          <w:sz w:val="48"/>
          <w:szCs w:val="48"/>
        </w:rPr>
        <w:t>Scimitar</w:t>
      </w:r>
      <w:proofErr w:type="spellEnd"/>
      <w:r>
        <w:rPr>
          <w:b/>
          <w:bCs/>
          <w:i/>
          <w:iCs/>
          <w:kern w:val="36"/>
          <w:sz w:val="48"/>
          <w:szCs w:val="48"/>
        </w:rPr>
        <w:t xml:space="preserve"> II</w:t>
      </w:r>
    </w:p>
    <w:p w:rsidR="001E17C7" w:rsidRDefault="001E17C7" w:rsidP="001E17C7"/>
    <w:p w:rsidR="001E17C7" w:rsidRDefault="001E17C7" w:rsidP="001E17C7">
      <w:r>
        <w:t xml:space="preserve">A </w:t>
      </w:r>
      <w:proofErr w:type="spellStart"/>
      <w:r>
        <w:t>Scimitar</w:t>
      </w:r>
      <w:proofErr w:type="spellEnd"/>
      <w:r>
        <w:t xml:space="preserve"> II vagy csak egyszerűen </w:t>
      </w:r>
      <w:proofErr w:type="spellStart"/>
      <w:r>
        <w:t>Scimitar</w:t>
      </w:r>
      <w:proofErr w:type="spellEnd"/>
      <w:r>
        <w:t xml:space="preserve"> egy átalakítót hajó, melyet a </w:t>
      </w:r>
      <w:proofErr w:type="spellStart"/>
      <w:r>
        <w:t>Sienar</w:t>
      </w:r>
      <w:proofErr w:type="spellEnd"/>
      <w:r>
        <w:t xml:space="preserve"> </w:t>
      </w:r>
      <w:proofErr w:type="spellStart"/>
      <w:r>
        <w:t>Fleet</w:t>
      </w:r>
      <w:proofErr w:type="spellEnd"/>
      <w:r>
        <w:t xml:space="preserve"> </w:t>
      </w:r>
      <w:proofErr w:type="spellStart"/>
      <w:r>
        <w:t>Sístems</w:t>
      </w:r>
      <w:proofErr w:type="spellEnd"/>
      <w:r>
        <w:t xml:space="preserve"> (SYS) készítet a Független Rendszerek Szövetsége (FRSZ) rendelésére.</w:t>
      </w:r>
    </w:p>
    <w:p w:rsidR="001E17C7" w:rsidRDefault="001E17C7" w:rsidP="001E17C7"/>
    <w:p w:rsidR="001E17C7" w:rsidRDefault="001E17C7" w:rsidP="001E17C7">
      <w:r>
        <w:t xml:space="preserve">A hajót az FRSZ rendelte meg, nem sokkal </w:t>
      </w:r>
      <w:r w:rsidRPr="00F326D7">
        <w:t xml:space="preserve">miután Alfa visszatért az </w:t>
      </w:r>
      <w:proofErr w:type="spellStart"/>
      <w:r w:rsidRPr="00F326D7">
        <w:t>Obrevor</w:t>
      </w:r>
      <w:proofErr w:type="spellEnd"/>
      <w:r w:rsidRPr="00F326D7">
        <w:t xml:space="preserve"> bolygóról. Kellett neki egy külön szállító hajó, amivel akkor </w:t>
      </w:r>
      <w:proofErr w:type="gramStart"/>
      <w:r w:rsidRPr="00F326D7">
        <w:t>tud</w:t>
      </w:r>
      <w:proofErr w:type="gramEnd"/>
      <w:r w:rsidRPr="00F326D7">
        <w:t xml:space="preserve"> elmenni pár kísérőjével mikor akar. A régi hajótervrajzokat átkutatva talált rá a </w:t>
      </w:r>
      <w:proofErr w:type="spellStart"/>
      <w:r w:rsidRPr="00F326D7">
        <w:t>Scimitar</w:t>
      </w:r>
      <w:proofErr w:type="spellEnd"/>
      <w:r w:rsidRPr="00F326D7">
        <w:t xml:space="preserve"> nevezetű hajó leírására, e gépet még a Klónháborúk előtt építették egy </w:t>
      </w:r>
      <w:proofErr w:type="spellStart"/>
      <w:r w:rsidRPr="00F326D7">
        <w:t>Sith</w:t>
      </w:r>
      <w:proofErr w:type="spellEnd"/>
      <w:r w:rsidRPr="00F326D7">
        <w:t xml:space="preserve"> nagyúr kérésére. A hajó a sok év alatt elveszett, de megmaradt ennél a hajó tervnél. Hogy javítsák és erősítsék a </w:t>
      </w:r>
      <w:proofErr w:type="spellStart"/>
      <w:r w:rsidRPr="00F326D7">
        <w:t>SYS-vel</w:t>
      </w:r>
      <w:proofErr w:type="spellEnd"/>
      <w:r w:rsidRPr="00F326D7">
        <w:t xml:space="preserve"> a kapcsolatokat A-7 érkezett a SYS </w:t>
      </w:r>
      <w:proofErr w:type="spellStart"/>
      <w:r>
        <w:t>l</w:t>
      </w:r>
      <w:r w:rsidRPr="00F326D7">
        <w:t>iannai</w:t>
      </w:r>
      <w:proofErr w:type="spellEnd"/>
      <w:r w:rsidRPr="00F326D7">
        <w:t xml:space="preserve"> kirendeltségéhez. </w:t>
      </w:r>
      <w:r>
        <w:t>Nem sokkal később a hajó már indulásra várt.</w:t>
      </w:r>
    </w:p>
    <w:p w:rsidR="001E17C7" w:rsidRDefault="001E17C7" w:rsidP="001E17C7"/>
    <w:p w:rsidR="001E17C7" w:rsidRDefault="001E17C7" w:rsidP="001E17C7">
      <w:r>
        <w:t xml:space="preserve">A </w:t>
      </w:r>
      <w:proofErr w:type="spellStart"/>
      <w:r>
        <w:t>Scimitar</w:t>
      </w:r>
      <w:proofErr w:type="spellEnd"/>
      <w:r>
        <w:t xml:space="preserve"> II megőrizte elődje álcázó képességét. Egy 5. generációs álcázó berendezést kapott, ami az egyik legújabb és legjobb álcázó rendszer.</w:t>
      </w:r>
    </w:p>
    <w:p w:rsidR="001E17C7" w:rsidRDefault="001E17C7" w:rsidP="001E17C7"/>
    <w:p w:rsidR="001E17C7" w:rsidRDefault="001E17C7" w:rsidP="001E17C7">
      <w:r>
        <w:t xml:space="preserve">A </w:t>
      </w:r>
      <w:proofErr w:type="spellStart"/>
      <w:r>
        <w:t>Scimitar-t</w:t>
      </w:r>
      <w:proofErr w:type="spellEnd"/>
      <w:r>
        <w:t xml:space="preserve"> a tervek szerint egy „titkos” küldetésnél is használták volna. A </w:t>
      </w:r>
      <w:proofErr w:type="spellStart"/>
      <w:r>
        <w:t>Kaminora</w:t>
      </w:r>
      <w:proofErr w:type="spellEnd"/>
      <w:r>
        <w:t xml:space="preserve"> kellett volna mennie, ahol mobil szénfagyasztóval szállították el volna Grievous tábornok klónját. A tervek nincsenek feledésben, csak a </w:t>
      </w:r>
      <w:proofErr w:type="spellStart"/>
      <w:r>
        <w:t>Sith</w:t>
      </w:r>
      <w:proofErr w:type="spellEnd"/>
      <w:r>
        <w:t xml:space="preserve"> Birodalomnak való segítség miatt a Nagy </w:t>
      </w:r>
      <w:proofErr w:type="spellStart"/>
      <w:r>
        <w:t>Mandalore</w:t>
      </w:r>
      <w:proofErr w:type="spellEnd"/>
      <w:r>
        <w:t xml:space="preserve"> Konföderáció (NMK) nem annyira segítőkész, még pár aszteroida elszállítására sem volt abban az időben.</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tbl>
      <w:tblPr>
        <w:tblpPr w:leftFromText="141" w:rightFromText="141" w:vertAnchor="text" w:horzAnchor="margin" w:tblpXSpec="right" w:tblpY="1"/>
        <w:tblOverlap w:val="never"/>
        <w:tblW w:w="0" w:type="auto"/>
        <w:jc w:val="righ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410"/>
        <w:gridCol w:w="283"/>
        <w:gridCol w:w="142"/>
        <w:gridCol w:w="270"/>
        <w:gridCol w:w="581"/>
        <w:gridCol w:w="2551"/>
      </w:tblGrid>
      <w:tr w:rsidR="001E17C7" w:rsidRPr="00842FC6" w:rsidTr="00037C02">
        <w:trPr>
          <w:tblCellSpacing w:w="0" w:type="dxa"/>
          <w:jc w:val="right"/>
        </w:trPr>
        <w:tc>
          <w:tcPr>
            <w:tcW w:w="5237" w:type="dxa"/>
            <w:gridSpan w:val="6"/>
            <w:shd w:val="clear" w:color="auto" w:fill="666699"/>
            <w:vAlign w:val="center"/>
            <w:hideMark/>
          </w:tcPr>
          <w:p w:rsidR="001E17C7" w:rsidRPr="00842FC6" w:rsidRDefault="001E17C7" w:rsidP="001E17C7">
            <w:pPr>
              <w:jc w:val="center"/>
            </w:pPr>
            <w:r>
              <w:rPr>
                <w:noProof/>
                <w:color w:val="0000FF"/>
              </w:rPr>
              <w:drawing>
                <wp:inline distT="0" distB="0" distL="0" distR="0">
                  <wp:extent cx="2981325" cy="2981325"/>
                  <wp:effectExtent l="19050" t="0" r="9525" b="0"/>
                  <wp:docPr id="12" name="Kép 3" descr="DeathStar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thStar2.jpg">
                            <a:hlinkClick r:id="rId16"/>
                          </pic:cNvPr>
                          <pic:cNvPicPr>
                            <a:picLocks noChangeAspect="1" noChangeArrowheads="1"/>
                          </pic:cNvPicPr>
                        </pic:nvPicPr>
                        <pic:blipFill>
                          <a:blip r:embed="rId17" cstate="print"/>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tc>
      </w:tr>
      <w:tr w:rsidR="001E17C7" w:rsidRPr="00842FC6" w:rsidTr="00037C02">
        <w:trPr>
          <w:tblCellSpacing w:w="0" w:type="dxa"/>
          <w:jc w:val="right"/>
        </w:trPr>
        <w:tc>
          <w:tcPr>
            <w:tcW w:w="5237" w:type="dxa"/>
            <w:gridSpan w:val="6"/>
            <w:shd w:val="clear" w:color="auto" w:fill="666699"/>
            <w:vAlign w:val="center"/>
            <w:hideMark/>
          </w:tcPr>
          <w:p w:rsidR="001E17C7" w:rsidRPr="00842FC6" w:rsidRDefault="001E17C7" w:rsidP="001E17C7">
            <w:pPr>
              <w:jc w:val="center"/>
              <w:rPr>
                <w:b/>
                <w:bCs/>
              </w:rPr>
            </w:pPr>
            <w:proofErr w:type="spellStart"/>
            <w:r>
              <w:rPr>
                <w:b/>
                <w:bCs/>
              </w:rPr>
              <w:t>Death</w:t>
            </w:r>
            <w:proofErr w:type="spellEnd"/>
            <w:r>
              <w:rPr>
                <w:b/>
                <w:bCs/>
              </w:rPr>
              <w:t xml:space="preserve"> Star IV</w:t>
            </w:r>
            <w:r w:rsidRPr="00842FC6">
              <w:rPr>
                <w:b/>
                <w:bCs/>
              </w:rPr>
              <w:t xml:space="preserve"> </w:t>
            </w:r>
          </w:p>
        </w:tc>
      </w:tr>
      <w:tr w:rsidR="001E17C7" w:rsidRPr="00842FC6" w:rsidTr="00037C02">
        <w:trPr>
          <w:tblCellSpacing w:w="0" w:type="dxa"/>
          <w:jc w:val="right"/>
        </w:trPr>
        <w:tc>
          <w:tcPr>
            <w:tcW w:w="5237" w:type="dxa"/>
            <w:gridSpan w:val="6"/>
            <w:shd w:val="clear" w:color="auto" w:fill="BBBBDD"/>
            <w:vAlign w:val="center"/>
            <w:hideMark/>
          </w:tcPr>
          <w:p w:rsidR="001E17C7" w:rsidRPr="00842FC6" w:rsidRDefault="001E17C7" w:rsidP="001E17C7">
            <w:pPr>
              <w:jc w:val="center"/>
              <w:rPr>
                <w:b/>
                <w:bCs/>
              </w:rPr>
            </w:pPr>
            <w:r>
              <w:rPr>
                <w:b/>
                <w:bCs/>
              </w:rPr>
              <w:t>Gyártási információk</w:t>
            </w:r>
            <w:r w:rsidRPr="00842FC6">
              <w:rPr>
                <w:b/>
                <w:bCs/>
              </w:rPr>
              <w:t xml:space="preserve"> </w:t>
            </w:r>
          </w:p>
        </w:tc>
      </w:tr>
      <w:tr w:rsidR="001E17C7" w:rsidRPr="00842FC6" w:rsidTr="00037C02">
        <w:trPr>
          <w:tblCellSpacing w:w="0" w:type="dxa"/>
          <w:jc w:val="right"/>
        </w:trPr>
        <w:tc>
          <w:tcPr>
            <w:tcW w:w="2686" w:type="dxa"/>
            <w:gridSpan w:val="5"/>
            <w:shd w:val="clear" w:color="auto" w:fill="F9F9F9"/>
            <w:vAlign w:val="center"/>
            <w:hideMark/>
          </w:tcPr>
          <w:p w:rsidR="001E17C7" w:rsidRPr="000E6F09" w:rsidRDefault="001E17C7" w:rsidP="001E17C7">
            <w:pPr>
              <w:rPr>
                <w:b/>
              </w:rPr>
            </w:pPr>
            <w:r w:rsidRPr="000E6F09">
              <w:rPr>
                <w:b/>
              </w:rPr>
              <w:t>Gyártás</w:t>
            </w:r>
          </w:p>
        </w:tc>
        <w:tc>
          <w:tcPr>
            <w:tcW w:w="2551" w:type="dxa"/>
            <w:shd w:val="clear" w:color="auto" w:fill="F9F9F9"/>
            <w:vAlign w:val="center"/>
            <w:hideMark/>
          </w:tcPr>
          <w:p w:rsidR="001E17C7" w:rsidRPr="00842FC6" w:rsidRDefault="001E17C7" w:rsidP="001E17C7">
            <w:pPr>
              <w:spacing w:before="100" w:beforeAutospacing="1" w:after="100" w:afterAutospacing="1"/>
            </w:pPr>
            <w:proofErr w:type="spellStart"/>
            <w:r>
              <w:t>Raxus</w:t>
            </w:r>
            <w:proofErr w:type="spellEnd"/>
            <w:r>
              <w:t xml:space="preserve"> </w:t>
            </w:r>
            <w:proofErr w:type="spellStart"/>
            <w:r>
              <w:t>Space</w:t>
            </w:r>
            <w:proofErr w:type="spellEnd"/>
            <w:r>
              <w:t xml:space="preserve"> </w:t>
            </w:r>
            <w:proofErr w:type="spellStart"/>
            <w:r>
              <w:t>Shipyard</w:t>
            </w:r>
            <w:proofErr w:type="spellEnd"/>
          </w:p>
        </w:tc>
      </w:tr>
      <w:tr w:rsidR="001E17C7" w:rsidRPr="00842FC6" w:rsidTr="00037C02">
        <w:trPr>
          <w:tblCellSpacing w:w="0" w:type="dxa"/>
          <w:jc w:val="right"/>
        </w:trPr>
        <w:tc>
          <w:tcPr>
            <w:tcW w:w="2105" w:type="dxa"/>
            <w:gridSpan w:val="4"/>
            <w:vAlign w:val="center"/>
            <w:hideMark/>
          </w:tcPr>
          <w:p w:rsidR="001E17C7" w:rsidRPr="000E6F09" w:rsidRDefault="001E17C7" w:rsidP="001E17C7">
            <w:pPr>
              <w:rPr>
                <w:b/>
              </w:rPr>
            </w:pPr>
            <w:r w:rsidRPr="000E6F09">
              <w:rPr>
                <w:b/>
              </w:rPr>
              <w:t xml:space="preserve">Modell </w:t>
            </w:r>
          </w:p>
        </w:tc>
        <w:tc>
          <w:tcPr>
            <w:tcW w:w="3132" w:type="dxa"/>
            <w:gridSpan w:val="2"/>
            <w:vAlign w:val="center"/>
            <w:hideMark/>
          </w:tcPr>
          <w:p w:rsidR="001E17C7" w:rsidRPr="00842FC6" w:rsidRDefault="001E17C7" w:rsidP="001E17C7">
            <w:pPr>
              <w:spacing w:before="100" w:beforeAutospacing="1" w:after="100" w:afterAutospacing="1"/>
            </w:pPr>
            <w:proofErr w:type="spellStart"/>
            <w:r w:rsidRPr="00842FC6">
              <w:t>Death</w:t>
            </w:r>
            <w:proofErr w:type="spellEnd"/>
            <w:r w:rsidRPr="00842FC6">
              <w:t xml:space="preserve"> Star I</w:t>
            </w:r>
            <w:r>
              <w:t>V</w:t>
            </w:r>
            <w:r w:rsidRPr="00842FC6">
              <w:t xml:space="preserve"> </w:t>
            </w:r>
            <w:r>
              <w:t>harci űrállomás</w:t>
            </w:r>
          </w:p>
        </w:tc>
      </w:tr>
      <w:tr w:rsidR="001E17C7" w:rsidRPr="00842FC6" w:rsidTr="00037C02">
        <w:trPr>
          <w:tblCellSpacing w:w="0" w:type="dxa"/>
          <w:jc w:val="right"/>
        </w:trPr>
        <w:tc>
          <w:tcPr>
            <w:tcW w:w="2686" w:type="dxa"/>
            <w:gridSpan w:val="5"/>
            <w:shd w:val="clear" w:color="auto" w:fill="F9F9F9"/>
            <w:vAlign w:val="center"/>
            <w:hideMark/>
          </w:tcPr>
          <w:p w:rsidR="001E17C7" w:rsidRPr="000E6F09" w:rsidRDefault="001E17C7" w:rsidP="001E17C7">
            <w:pPr>
              <w:rPr>
                <w:b/>
              </w:rPr>
            </w:pPr>
            <w:r w:rsidRPr="000E6F09">
              <w:rPr>
                <w:b/>
              </w:rPr>
              <w:t>Osztály</w:t>
            </w:r>
          </w:p>
        </w:tc>
        <w:tc>
          <w:tcPr>
            <w:tcW w:w="2551" w:type="dxa"/>
            <w:shd w:val="clear" w:color="auto" w:fill="F9F9F9"/>
            <w:vAlign w:val="center"/>
            <w:hideMark/>
          </w:tcPr>
          <w:p w:rsidR="001E17C7" w:rsidRPr="00842FC6" w:rsidRDefault="001E17C7" w:rsidP="001E17C7">
            <w:pPr>
              <w:spacing w:before="100" w:beforeAutospacing="1" w:after="100" w:afterAutospacing="1"/>
            </w:pPr>
            <w:r>
              <w:t>Harci űrállomás</w:t>
            </w:r>
          </w:p>
        </w:tc>
      </w:tr>
      <w:tr w:rsidR="001E17C7" w:rsidRPr="00842FC6" w:rsidTr="00037C02">
        <w:trPr>
          <w:tblCellSpacing w:w="0" w:type="dxa"/>
          <w:jc w:val="right"/>
        </w:trPr>
        <w:tc>
          <w:tcPr>
            <w:tcW w:w="5237" w:type="dxa"/>
            <w:gridSpan w:val="6"/>
            <w:shd w:val="clear" w:color="auto" w:fill="BBBBDD"/>
            <w:vAlign w:val="center"/>
            <w:hideMark/>
          </w:tcPr>
          <w:p w:rsidR="001E17C7" w:rsidRPr="00842FC6" w:rsidRDefault="001E17C7" w:rsidP="001E17C7">
            <w:pPr>
              <w:jc w:val="center"/>
              <w:rPr>
                <w:b/>
                <w:bCs/>
              </w:rPr>
            </w:pPr>
            <w:r>
              <w:rPr>
                <w:b/>
                <w:bCs/>
              </w:rPr>
              <w:t>Technikai adatok</w:t>
            </w:r>
            <w:r w:rsidRPr="00842FC6">
              <w:rPr>
                <w:b/>
                <w:bCs/>
              </w:rPr>
              <w:t xml:space="preserve"> </w:t>
            </w:r>
          </w:p>
        </w:tc>
      </w:tr>
      <w:tr w:rsidR="001E17C7" w:rsidRPr="00842FC6" w:rsidTr="00037C02">
        <w:trPr>
          <w:tblCellSpacing w:w="0" w:type="dxa"/>
          <w:jc w:val="right"/>
        </w:trPr>
        <w:tc>
          <w:tcPr>
            <w:tcW w:w="2686" w:type="dxa"/>
            <w:gridSpan w:val="5"/>
            <w:vAlign w:val="center"/>
            <w:hideMark/>
          </w:tcPr>
          <w:p w:rsidR="001E17C7" w:rsidRPr="000E6F09" w:rsidRDefault="001E17C7" w:rsidP="001E17C7">
            <w:pPr>
              <w:rPr>
                <w:b/>
              </w:rPr>
            </w:pPr>
            <w:r w:rsidRPr="000E6F09">
              <w:rPr>
                <w:b/>
              </w:rPr>
              <w:t>Hosszúság</w:t>
            </w:r>
          </w:p>
        </w:tc>
        <w:tc>
          <w:tcPr>
            <w:tcW w:w="2551" w:type="dxa"/>
            <w:vAlign w:val="center"/>
            <w:hideMark/>
          </w:tcPr>
          <w:p w:rsidR="001E17C7" w:rsidRPr="00842FC6" w:rsidRDefault="001E17C7" w:rsidP="001E17C7">
            <w:pPr>
              <w:spacing w:before="100" w:beforeAutospacing="1" w:after="100" w:afterAutospacing="1"/>
            </w:pPr>
            <w:r>
              <w:t>150 km</w:t>
            </w:r>
            <w:r w:rsidRPr="00842FC6">
              <w:t xml:space="preserve"> </w:t>
            </w:r>
          </w:p>
        </w:tc>
      </w:tr>
      <w:tr w:rsidR="001E17C7" w:rsidRPr="00842FC6" w:rsidTr="00037C02">
        <w:trPr>
          <w:tblCellSpacing w:w="0" w:type="dxa"/>
          <w:jc w:val="right"/>
        </w:trPr>
        <w:tc>
          <w:tcPr>
            <w:tcW w:w="2686" w:type="dxa"/>
            <w:gridSpan w:val="5"/>
            <w:shd w:val="clear" w:color="auto" w:fill="F9F9F9"/>
            <w:vAlign w:val="center"/>
            <w:hideMark/>
          </w:tcPr>
          <w:p w:rsidR="001E17C7" w:rsidRPr="000E6F09" w:rsidRDefault="001E17C7" w:rsidP="001E17C7">
            <w:pPr>
              <w:rPr>
                <w:b/>
              </w:rPr>
            </w:pPr>
            <w:r w:rsidRPr="000E6F09">
              <w:rPr>
                <w:b/>
              </w:rPr>
              <w:t>Szélesség</w:t>
            </w:r>
          </w:p>
        </w:tc>
        <w:tc>
          <w:tcPr>
            <w:tcW w:w="2551" w:type="dxa"/>
            <w:shd w:val="clear" w:color="auto" w:fill="F9F9F9"/>
            <w:vAlign w:val="center"/>
            <w:hideMark/>
          </w:tcPr>
          <w:p w:rsidR="001E17C7" w:rsidRPr="00842FC6" w:rsidRDefault="001E17C7" w:rsidP="001E17C7">
            <w:pPr>
              <w:spacing w:before="100" w:beforeAutospacing="1" w:after="100" w:afterAutospacing="1"/>
            </w:pPr>
            <w:r>
              <w:t>150 km</w:t>
            </w:r>
          </w:p>
        </w:tc>
      </w:tr>
      <w:tr w:rsidR="001E17C7" w:rsidRPr="00842FC6" w:rsidTr="00037C02">
        <w:trPr>
          <w:tblCellSpacing w:w="0" w:type="dxa"/>
          <w:jc w:val="right"/>
        </w:trPr>
        <w:tc>
          <w:tcPr>
            <w:tcW w:w="2686" w:type="dxa"/>
            <w:gridSpan w:val="5"/>
            <w:vAlign w:val="center"/>
            <w:hideMark/>
          </w:tcPr>
          <w:p w:rsidR="001E17C7" w:rsidRPr="000E6F09" w:rsidRDefault="001E17C7" w:rsidP="001E17C7">
            <w:pPr>
              <w:rPr>
                <w:b/>
              </w:rPr>
            </w:pPr>
            <w:r w:rsidRPr="000E6F09">
              <w:rPr>
                <w:b/>
              </w:rPr>
              <w:t>Magasság</w:t>
            </w:r>
          </w:p>
        </w:tc>
        <w:tc>
          <w:tcPr>
            <w:tcW w:w="2551" w:type="dxa"/>
            <w:vAlign w:val="center"/>
            <w:hideMark/>
          </w:tcPr>
          <w:p w:rsidR="001E17C7" w:rsidRPr="00842FC6" w:rsidRDefault="001E17C7" w:rsidP="001E17C7">
            <w:pPr>
              <w:spacing w:before="100" w:beforeAutospacing="1" w:after="100" w:afterAutospacing="1"/>
            </w:pPr>
            <w:r>
              <w:t>150 km</w:t>
            </w:r>
            <w:r w:rsidRPr="00842FC6">
              <w:t xml:space="preserve"> </w:t>
            </w:r>
          </w:p>
        </w:tc>
      </w:tr>
      <w:tr w:rsidR="001E17C7" w:rsidRPr="00842FC6" w:rsidTr="00037C02">
        <w:trPr>
          <w:tblCellSpacing w:w="0" w:type="dxa"/>
          <w:jc w:val="right"/>
        </w:trPr>
        <w:tc>
          <w:tcPr>
            <w:tcW w:w="2686" w:type="dxa"/>
            <w:gridSpan w:val="5"/>
            <w:vAlign w:val="center"/>
            <w:hideMark/>
          </w:tcPr>
          <w:p w:rsidR="001E17C7" w:rsidRPr="000E6F09" w:rsidRDefault="001E17C7" w:rsidP="001E17C7">
            <w:pPr>
              <w:rPr>
                <w:b/>
              </w:rPr>
            </w:pPr>
            <w:proofErr w:type="spellStart"/>
            <w:r w:rsidRPr="000E6F09">
              <w:rPr>
                <w:b/>
              </w:rPr>
              <w:t>Hipermeghajtó</w:t>
            </w:r>
            <w:proofErr w:type="spellEnd"/>
            <w:r w:rsidRPr="000E6F09">
              <w:rPr>
                <w:b/>
              </w:rPr>
              <w:t xml:space="preserve"> </w:t>
            </w:r>
          </w:p>
        </w:tc>
        <w:tc>
          <w:tcPr>
            <w:tcW w:w="2551" w:type="dxa"/>
            <w:vAlign w:val="center"/>
            <w:hideMark/>
          </w:tcPr>
          <w:p w:rsidR="001E17C7" w:rsidRPr="00842FC6" w:rsidRDefault="001E17C7" w:rsidP="001E17C7">
            <w:pPr>
              <w:spacing w:before="100" w:beforeAutospacing="1" w:after="100" w:afterAutospacing="1"/>
            </w:pPr>
            <w:r>
              <w:t>2.0 osztály</w:t>
            </w:r>
            <w:r w:rsidRPr="00842FC6">
              <w:t xml:space="preserve"> </w:t>
            </w:r>
          </w:p>
        </w:tc>
      </w:tr>
      <w:tr w:rsidR="001E17C7" w:rsidRPr="00842FC6" w:rsidTr="00037C02">
        <w:trPr>
          <w:tblCellSpacing w:w="0" w:type="dxa"/>
          <w:jc w:val="right"/>
        </w:trPr>
        <w:tc>
          <w:tcPr>
            <w:tcW w:w="1693" w:type="dxa"/>
            <w:gridSpan w:val="2"/>
            <w:shd w:val="clear" w:color="auto" w:fill="F9F9F9"/>
            <w:vAlign w:val="center"/>
            <w:hideMark/>
          </w:tcPr>
          <w:p w:rsidR="001E17C7" w:rsidRPr="000E6F09" w:rsidRDefault="001E17C7" w:rsidP="001E17C7">
            <w:pPr>
              <w:rPr>
                <w:b/>
              </w:rPr>
            </w:pPr>
            <w:r w:rsidRPr="000E6F09">
              <w:rPr>
                <w:b/>
              </w:rPr>
              <w:t>Fegyverzet</w:t>
            </w:r>
          </w:p>
        </w:tc>
        <w:tc>
          <w:tcPr>
            <w:tcW w:w="3544" w:type="dxa"/>
            <w:gridSpan w:val="4"/>
            <w:shd w:val="clear" w:color="auto" w:fill="F9F9F9"/>
            <w:vAlign w:val="center"/>
            <w:hideMark/>
          </w:tcPr>
          <w:p w:rsidR="001E17C7" w:rsidRPr="000E6F09" w:rsidRDefault="001E17C7" w:rsidP="001E17C7">
            <w:pPr>
              <w:spacing w:before="100" w:beforeAutospacing="1" w:after="100" w:afterAutospacing="1"/>
              <w:rPr>
                <w:b/>
              </w:rPr>
            </w:pPr>
            <w:r w:rsidRPr="000E6F09">
              <w:rPr>
                <w:b/>
              </w:rPr>
              <w:t>-1 db szuperlézer tányér</w:t>
            </w:r>
            <w:r w:rsidRPr="000E6F09">
              <w:rPr>
                <w:b/>
              </w:rPr>
              <w:br/>
              <w:t>-5000 db turbólézer</w:t>
            </w:r>
            <w:r w:rsidRPr="000E6F09">
              <w:rPr>
                <w:b/>
              </w:rPr>
              <w:br/>
              <w:t>-5000 db nehéz turbólézer</w:t>
            </w:r>
            <w:r w:rsidRPr="000E6F09">
              <w:rPr>
                <w:b/>
              </w:rPr>
              <w:br/>
              <w:t>-2500 db lézerágyú</w:t>
            </w:r>
            <w:r w:rsidRPr="000E6F09">
              <w:rPr>
                <w:b/>
              </w:rPr>
              <w:br/>
              <w:t>-2500 db ionágyú</w:t>
            </w:r>
            <w:r w:rsidRPr="000E6F09">
              <w:rPr>
                <w:b/>
              </w:rPr>
              <w:br/>
              <w:t>-700 db vonónyaláb generátorok</w:t>
            </w:r>
            <w:r w:rsidRPr="000E6F09">
              <w:rPr>
                <w:b/>
              </w:rPr>
              <w:br/>
              <w:t>- Protontorpedó-vetőcső</w:t>
            </w:r>
            <w:r w:rsidRPr="000E6F09">
              <w:rPr>
                <w:b/>
              </w:rPr>
              <w:br/>
            </w:r>
            <w:proofErr w:type="spellStart"/>
            <w:r w:rsidRPr="000E6F09">
              <w:rPr>
                <w:b/>
              </w:rPr>
              <w:t>-Gravitációt</w:t>
            </w:r>
            <w:proofErr w:type="spellEnd"/>
            <w:r w:rsidRPr="000E6F09">
              <w:rPr>
                <w:b/>
              </w:rPr>
              <w:t xml:space="preserve"> keltő generátorok</w:t>
            </w:r>
          </w:p>
        </w:tc>
      </w:tr>
      <w:tr w:rsidR="001E17C7" w:rsidRPr="00842FC6" w:rsidTr="00037C02">
        <w:trPr>
          <w:tblCellSpacing w:w="0" w:type="dxa"/>
          <w:jc w:val="right"/>
        </w:trPr>
        <w:tc>
          <w:tcPr>
            <w:tcW w:w="1410" w:type="dxa"/>
            <w:vAlign w:val="center"/>
            <w:hideMark/>
          </w:tcPr>
          <w:p w:rsidR="001E17C7" w:rsidRPr="000E6F09" w:rsidRDefault="001E17C7" w:rsidP="001E17C7">
            <w:pPr>
              <w:rPr>
                <w:b/>
              </w:rPr>
            </w:pPr>
            <w:r w:rsidRPr="000E6F09">
              <w:rPr>
                <w:b/>
              </w:rPr>
              <w:t xml:space="preserve">Kiegészítő járművek </w:t>
            </w:r>
          </w:p>
        </w:tc>
        <w:tc>
          <w:tcPr>
            <w:tcW w:w="3827" w:type="dxa"/>
            <w:gridSpan w:val="5"/>
            <w:vAlign w:val="center"/>
            <w:hideMark/>
          </w:tcPr>
          <w:p w:rsidR="001E17C7" w:rsidRPr="00842FC6" w:rsidRDefault="001E17C7" w:rsidP="001E17C7">
            <w:pPr>
              <w:spacing w:before="100" w:beforeAutospacing="1" w:after="100" w:afterAutospacing="1"/>
            </w:pPr>
            <w:r>
              <w:t>-7500 vadászgép (többféle típus)</w:t>
            </w:r>
            <w:r>
              <w:br/>
              <w:t>-3000 komp (többféle típus)</w:t>
            </w:r>
            <w:r>
              <w:br/>
              <w:t>-1500 szállítóhajók (többféle típus)</w:t>
            </w:r>
            <w:r>
              <w:br/>
            </w:r>
            <w:proofErr w:type="spellStart"/>
            <w:r>
              <w:t>-Szárazföldi</w:t>
            </w:r>
            <w:proofErr w:type="spellEnd"/>
            <w:r>
              <w:t xml:space="preserve"> járművek (többféle típus)</w:t>
            </w:r>
            <w:r w:rsidRPr="00842FC6">
              <w:t xml:space="preserve"> </w:t>
            </w:r>
          </w:p>
        </w:tc>
      </w:tr>
      <w:tr w:rsidR="001E17C7" w:rsidRPr="00842FC6" w:rsidTr="00037C02">
        <w:trPr>
          <w:tblCellSpacing w:w="0" w:type="dxa"/>
          <w:jc w:val="right"/>
        </w:trPr>
        <w:tc>
          <w:tcPr>
            <w:tcW w:w="0" w:type="auto"/>
            <w:gridSpan w:val="4"/>
            <w:shd w:val="clear" w:color="auto" w:fill="F9F9F9"/>
            <w:vAlign w:val="center"/>
            <w:hideMark/>
          </w:tcPr>
          <w:p w:rsidR="001E17C7" w:rsidRPr="000E6F09" w:rsidRDefault="001E17C7" w:rsidP="001E17C7">
            <w:pPr>
              <w:rPr>
                <w:b/>
              </w:rPr>
            </w:pPr>
            <w:r w:rsidRPr="000E6F09">
              <w:rPr>
                <w:b/>
              </w:rPr>
              <w:t>Személyzet</w:t>
            </w:r>
          </w:p>
        </w:tc>
        <w:tc>
          <w:tcPr>
            <w:tcW w:w="3132" w:type="dxa"/>
            <w:gridSpan w:val="2"/>
            <w:shd w:val="clear" w:color="auto" w:fill="F9F9F9"/>
            <w:vAlign w:val="center"/>
            <w:hideMark/>
          </w:tcPr>
          <w:p w:rsidR="001E17C7" w:rsidRPr="00300E93" w:rsidRDefault="001E17C7" w:rsidP="001E17C7">
            <w:pPr>
              <w:spacing w:before="100" w:beforeAutospacing="1" w:after="100" w:afterAutospacing="1"/>
            </w:pPr>
            <w:r>
              <w:t>-300.000 karbantartó és szerelő</w:t>
            </w:r>
            <w:r>
              <w:br/>
              <w:t>-150.000 pilóta</w:t>
            </w:r>
            <w:r>
              <w:br/>
              <w:t>-500.000 katona</w:t>
            </w:r>
            <w:r>
              <w:br/>
              <w:t>-60.000 tüzér</w:t>
            </w:r>
            <w:r>
              <w:br/>
              <w:t>-20.000 tiszt</w:t>
            </w:r>
          </w:p>
        </w:tc>
      </w:tr>
      <w:tr w:rsidR="001E17C7" w:rsidRPr="00842FC6" w:rsidTr="00037C02">
        <w:trPr>
          <w:tblCellSpacing w:w="0" w:type="dxa"/>
          <w:jc w:val="right"/>
        </w:trPr>
        <w:tc>
          <w:tcPr>
            <w:tcW w:w="0" w:type="auto"/>
            <w:gridSpan w:val="4"/>
            <w:shd w:val="clear" w:color="auto" w:fill="F9F9F9"/>
            <w:vAlign w:val="center"/>
            <w:hideMark/>
          </w:tcPr>
          <w:p w:rsidR="001E17C7" w:rsidRPr="000E6F09" w:rsidRDefault="001E17C7" w:rsidP="001E17C7">
            <w:pPr>
              <w:rPr>
                <w:b/>
              </w:rPr>
            </w:pPr>
            <w:r w:rsidRPr="000E6F09">
              <w:rPr>
                <w:b/>
              </w:rPr>
              <w:t>Szállítás</w:t>
            </w:r>
          </w:p>
        </w:tc>
        <w:tc>
          <w:tcPr>
            <w:tcW w:w="3132" w:type="dxa"/>
            <w:gridSpan w:val="2"/>
            <w:shd w:val="clear" w:color="auto" w:fill="F9F9F9"/>
            <w:vAlign w:val="center"/>
            <w:hideMark/>
          </w:tcPr>
          <w:p w:rsidR="001E17C7" w:rsidRDefault="001E17C7" w:rsidP="001E17C7">
            <w:pPr>
              <w:spacing w:before="100" w:beforeAutospacing="1" w:after="100" w:afterAutospacing="1"/>
            </w:pPr>
            <w:r>
              <w:t>10 millió deaktivált droid</w:t>
            </w:r>
          </w:p>
        </w:tc>
      </w:tr>
      <w:tr w:rsidR="001E17C7" w:rsidRPr="00842FC6" w:rsidTr="00037C02">
        <w:trPr>
          <w:tblCellSpacing w:w="0" w:type="dxa"/>
          <w:jc w:val="right"/>
        </w:trPr>
        <w:tc>
          <w:tcPr>
            <w:tcW w:w="5237" w:type="dxa"/>
            <w:gridSpan w:val="6"/>
            <w:shd w:val="clear" w:color="auto" w:fill="BBBBDD"/>
            <w:vAlign w:val="center"/>
            <w:hideMark/>
          </w:tcPr>
          <w:p w:rsidR="001E17C7" w:rsidRPr="00842FC6" w:rsidRDefault="001E17C7" w:rsidP="001E17C7">
            <w:pPr>
              <w:jc w:val="center"/>
              <w:rPr>
                <w:b/>
                <w:bCs/>
              </w:rPr>
            </w:pPr>
            <w:r>
              <w:rPr>
                <w:b/>
                <w:bCs/>
              </w:rPr>
              <w:t>Használat</w:t>
            </w:r>
          </w:p>
        </w:tc>
      </w:tr>
      <w:tr w:rsidR="001E17C7" w:rsidRPr="00842FC6" w:rsidTr="00037C02">
        <w:trPr>
          <w:tblCellSpacing w:w="0" w:type="dxa"/>
          <w:jc w:val="right"/>
        </w:trPr>
        <w:tc>
          <w:tcPr>
            <w:tcW w:w="1835" w:type="dxa"/>
            <w:gridSpan w:val="3"/>
            <w:vAlign w:val="center"/>
            <w:hideMark/>
          </w:tcPr>
          <w:p w:rsidR="001E17C7" w:rsidRPr="000E6F09" w:rsidRDefault="001E17C7" w:rsidP="001E17C7">
            <w:pPr>
              <w:rPr>
                <w:b/>
              </w:rPr>
            </w:pPr>
            <w:r w:rsidRPr="000E6F09">
              <w:rPr>
                <w:b/>
              </w:rPr>
              <w:t xml:space="preserve">Szerepek </w:t>
            </w:r>
          </w:p>
        </w:tc>
        <w:tc>
          <w:tcPr>
            <w:tcW w:w="3402" w:type="dxa"/>
            <w:gridSpan w:val="3"/>
            <w:vAlign w:val="center"/>
            <w:hideMark/>
          </w:tcPr>
          <w:p w:rsidR="001E17C7" w:rsidRPr="00300E93" w:rsidRDefault="001E17C7" w:rsidP="001E17C7">
            <w:pPr>
              <w:spacing w:before="100" w:beforeAutospacing="1" w:after="100" w:afterAutospacing="1"/>
            </w:pPr>
            <w:r>
              <w:t>harci űrállomás, csatahajó, szállító</w:t>
            </w:r>
          </w:p>
        </w:tc>
      </w:tr>
      <w:tr w:rsidR="001E17C7" w:rsidRPr="00842FC6" w:rsidTr="00037C02">
        <w:trPr>
          <w:tblCellSpacing w:w="0" w:type="dxa"/>
          <w:jc w:val="right"/>
        </w:trPr>
        <w:tc>
          <w:tcPr>
            <w:tcW w:w="1693" w:type="dxa"/>
            <w:gridSpan w:val="2"/>
            <w:vAlign w:val="center"/>
            <w:hideMark/>
          </w:tcPr>
          <w:p w:rsidR="001E17C7" w:rsidRPr="000E6F09" w:rsidRDefault="001E17C7" w:rsidP="001E17C7">
            <w:pPr>
              <w:rPr>
                <w:b/>
              </w:rPr>
            </w:pPr>
            <w:r w:rsidRPr="000E6F09">
              <w:rPr>
                <w:b/>
              </w:rPr>
              <w:t xml:space="preserve">Hovatartozás </w:t>
            </w:r>
          </w:p>
        </w:tc>
        <w:tc>
          <w:tcPr>
            <w:tcW w:w="3544" w:type="dxa"/>
            <w:gridSpan w:val="4"/>
            <w:vAlign w:val="center"/>
            <w:hideMark/>
          </w:tcPr>
          <w:p w:rsidR="001E17C7" w:rsidRPr="00842FC6" w:rsidRDefault="001E17C7" w:rsidP="001E17C7">
            <w:pPr>
              <w:spacing w:before="100" w:beforeAutospacing="1" w:after="100" w:afterAutospacing="1"/>
            </w:pPr>
            <w:r>
              <w:t>Független Rendszerek Szövetsége</w:t>
            </w:r>
          </w:p>
        </w:tc>
      </w:tr>
    </w:tbl>
    <w:p w:rsidR="001E17C7" w:rsidRDefault="001E17C7" w:rsidP="001E17C7">
      <w:pPr>
        <w:rPr>
          <w:b/>
          <w:sz w:val="36"/>
          <w:szCs w:val="36"/>
        </w:rPr>
      </w:pPr>
      <w:proofErr w:type="spellStart"/>
      <w:r w:rsidRPr="005C5A01">
        <w:rPr>
          <w:b/>
          <w:sz w:val="36"/>
          <w:szCs w:val="36"/>
        </w:rPr>
        <w:t>Death</w:t>
      </w:r>
      <w:proofErr w:type="spellEnd"/>
      <w:r w:rsidRPr="005C5A01">
        <w:rPr>
          <w:b/>
          <w:sz w:val="36"/>
          <w:szCs w:val="36"/>
        </w:rPr>
        <w:t xml:space="preserve"> Star IV.</w:t>
      </w:r>
    </w:p>
    <w:p w:rsidR="001E17C7" w:rsidRDefault="001E17C7" w:rsidP="001E17C7"/>
    <w:p w:rsidR="001E17C7" w:rsidRDefault="001E17C7" w:rsidP="001E17C7">
      <w:r>
        <w:t xml:space="preserve">A </w:t>
      </w:r>
      <w:proofErr w:type="spellStart"/>
      <w:r>
        <w:t>Death</w:t>
      </w:r>
      <w:proofErr w:type="spellEnd"/>
      <w:r>
        <w:t xml:space="preserve"> Star IV. vagy magyarul 4. Halálcsillag egy hatalmas űrállomás, mely a legtöbb hajónál sokkal nagyobb.</w:t>
      </w:r>
    </w:p>
    <w:p w:rsidR="001E17C7" w:rsidRPr="005C5A01" w:rsidRDefault="001E17C7" w:rsidP="001E17C7"/>
    <w:p w:rsidR="001E17C7" w:rsidRPr="00996737" w:rsidRDefault="001E17C7" w:rsidP="001E17C7">
      <w:r w:rsidRPr="005C5A01">
        <w:rPr>
          <w:b/>
          <w:sz w:val="28"/>
          <w:szCs w:val="28"/>
        </w:rPr>
        <w:t>Történelem</w:t>
      </w:r>
      <w:r>
        <w:rPr>
          <w:sz w:val="28"/>
          <w:szCs w:val="28"/>
        </w:rPr>
        <w:br/>
      </w:r>
      <w:r>
        <w:t xml:space="preserve">Az űrállomás építésének ötlete az FRSZ állam újraalakulása körüli időkig nyúlik vissza, mikor az államnak nem volt meg a védelemhez fontos flottaszám. A megépítését akkor elvetették, mert nem volt meg a megfelelő nyersanyag mennyiség </w:t>
      </w:r>
      <w:proofErr w:type="spellStart"/>
      <w:r>
        <w:t>ilt</w:t>
      </w:r>
      <w:proofErr w:type="spellEnd"/>
      <w:r>
        <w:t xml:space="preserve">. </w:t>
      </w:r>
      <w:proofErr w:type="gramStart"/>
      <w:r>
        <w:t>a</w:t>
      </w:r>
      <w:proofErr w:type="gramEnd"/>
      <w:r>
        <w:t xml:space="preserve"> birodalom által javítót tervrajzok sem álltak rendelkezésnek. Valamivel az </w:t>
      </w:r>
      <w:proofErr w:type="spellStart"/>
      <w:r>
        <w:t>obervori</w:t>
      </w:r>
      <w:proofErr w:type="spellEnd"/>
      <w:r>
        <w:t xml:space="preserve"> invázió után és az </w:t>
      </w:r>
      <w:proofErr w:type="spellStart"/>
      <w:r>
        <w:t>Ikaros</w:t>
      </w:r>
      <w:proofErr w:type="spellEnd"/>
      <w:r>
        <w:t xml:space="preserve"> </w:t>
      </w:r>
      <w:proofErr w:type="spellStart"/>
      <w:r>
        <w:t>ilt</w:t>
      </w:r>
      <w:proofErr w:type="spellEnd"/>
      <w:r>
        <w:t xml:space="preserve">. </w:t>
      </w:r>
      <w:proofErr w:type="gramStart"/>
      <w:r>
        <w:t>az</w:t>
      </w:r>
      <w:proofErr w:type="gramEnd"/>
      <w:r>
        <w:t xml:space="preserve"> </w:t>
      </w:r>
      <w:proofErr w:type="spellStart"/>
      <w:r>
        <w:rPr>
          <w:iCs/>
        </w:rPr>
        <w:t>Orbis</w:t>
      </w:r>
      <w:proofErr w:type="spellEnd"/>
      <w:r>
        <w:rPr>
          <w:iCs/>
        </w:rPr>
        <w:t xml:space="preserve"> </w:t>
      </w:r>
      <w:proofErr w:type="spellStart"/>
      <w:r>
        <w:rPr>
          <w:iCs/>
        </w:rPr>
        <w:t>Flammeus</w:t>
      </w:r>
      <w:proofErr w:type="spellEnd"/>
      <w:r>
        <w:rPr>
          <w:iCs/>
        </w:rPr>
        <w:t xml:space="preserve"> köré építet állomások felépítését követően Alfa felbérelte a Galaxis egyik legjobb hackerét, akit köröztek. Vele sikerült megszerezni a terveket a Cato </w:t>
      </w:r>
      <w:proofErr w:type="spellStart"/>
      <w:r>
        <w:rPr>
          <w:iCs/>
        </w:rPr>
        <w:t>Neimoidiai</w:t>
      </w:r>
      <w:proofErr w:type="spellEnd"/>
      <w:r>
        <w:rPr>
          <w:iCs/>
        </w:rPr>
        <w:t xml:space="preserve"> Birodalmi Palotából, ezután egy fejvadásszal megölték az illetőt. A tervek megléte és az, hogy a </w:t>
      </w:r>
      <w:proofErr w:type="spellStart"/>
      <w:r>
        <w:rPr>
          <w:iCs/>
        </w:rPr>
        <w:t>Zioston</w:t>
      </w:r>
      <w:proofErr w:type="spellEnd"/>
      <w:r>
        <w:rPr>
          <w:iCs/>
        </w:rPr>
        <w:t xml:space="preserve"> bányászgattak megfelelő feltételek voltak arra, hogy a régi tervet életbe léptessék. Az építés helyéül az </w:t>
      </w:r>
      <w:proofErr w:type="spellStart"/>
      <w:r>
        <w:rPr>
          <w:iCs/>
        </w:rPr>
        <w:t>Ikaros</w:t>
      </w:r>
      <w:proofErr w:type="spellEnd"/>
      <w:r>
        <w:rPr>
          <w:iCs/>
        </w:rPr>
        <w:t xml:space="preserve"> bolygót választották. Elkezdték az építkezést a hely megválasztása után nem, sokkal. AZ építkezés gond nélkül haladt a befejező fázisok végéig is.</w:t>
      </w:r>
    </w:p>
    <w:p w:rsidR="001E17C7" w:rsidRDefault="001E17C7" w:rsidP="001E17C7">
      <w:r>
        <w:rPr>
          <w:b/>
          <w:sz w:val="28"/>
          <w:szCs w:val="28"/>
        </w:rPr>
        <w:t>Kinézet</w:t>
      </w:r>
      <w:r>
        <w:rPr>
          <w:sz w:val="28"/>
          <w:szCs w:val="28"/>
        </w:rPr>
        <w:br/>
      </w:r>
      <w:r>
        <w:t xml:space="preserve">Az állomás kinézete a II. Halálcsillagra emlékeztet, ami nem is csoda, mivel a tervek </w:t>
      </w:r>
      <w:proofErr w:type="spellStart"/>
      <w:r>
        <w:t>nagyrésze</w:t>
      </w:r>
      <w:proofErr w:type="spellEnd"/>
      <w:r>
        <w:t xml:space="preserve"> arról az állomásról volt szerezve. Más ok miatt is ezt a kinézetet választották, az esetleges támadók azt hihetik, hogy az állomás könnyen sebezhető mivel nincs kész, de valójában az állomás kész állapota ez a kinézet, így egy nagy meglepetés érheti, ha a II. Halálcsillagon megtalálható járatot keresi a támadó vadászgépek, melyen az </w:t>
      </w:r>
      <w:proofErr w:type="spellStart"/>
      <w:r>
        <w:t>endori</w:t>
      </w:r>
      <w:proofErr w:type="spellEnd"/>
      <w:r>
        <w:t xml:space="preserve"> csatában a lázadók gépei eljutottak a reaktorig.</w:t>
      </w:r>
      <w:r>
        <w:br/>
        <w:t xml:space="preserve">Azokon a részeken ahol úgy látszik, hogy nincs kész az állomás gyárak műkődnek, melyek hajókat gyártanak. A nyersanyagot több helyről szerzik, a gyártást </w:t>
      </w:r>
      <w:proofErr w:type="spellStart"/>
      <w:r>
        <w:t>nanorobotokkal</w:t>
      </w:r>
      <w:proofErr w:type="spellEnd"/>
      <w:r>
        <w:t xml:space="preserve"> végzik, így gyorsabb és kevesebb fémfelesleggel készülhetnek a hajók.</w:t>
      </w:r>
    </w:p>
    <w:p w:rsidR="001E17C7" w:rsidRPr="005C5A01" w:rsidRDefault="001E17C7" w:rsidP="001E17C7">
      <w:r>
        <w:t>A hajó mérete valamivel kisebb, mint az I. Halálcsillag, nyersanyag takarékosság céljából lett ekkora csak az állomás.</w:t>
      </w:r>
    </w:p>
    <w:p w:rsidR="001E17C7" w:rsidRDefault="001E17C7" w:rsidP="001E17C7">
      <w:r>
        <w:rPr>
          <w:b/>
          <w:sz w:val="28"/>
          <w:szCs w:val="28"/>
        </w:rPr>
        <w:t>Szuperlézer</w:t>
      </w:r>
      <w:r>
        <w:rPr>
          <w:sz w:val="28"/>
          <w:szCs w:val="28"/>
        </w:rPr>
        <w:br/>
      </w:r>
      <w:proofErr w:type="gramStart"/>
      <w:r>
        <w:t>A</w:t>
      </w:r>
      <w:proofErr w:type="gramEnd"/>
      <w:r>
        <w:t xml:space="preserve"> </w:t>
      </w:r>
      <w:proofErr w:type="spellStart"/>
      <w:r>
        <w:t>Death</w:t>
      </w:r>
      <w:proofErr w:type="spellEnd"/>
      <w:r>
        <w:t xml:space="preserve"> Star szuperlézere nagyon fejlett, lőtávolsága </w:t>
      </w:r>
      <w:proofErr w:type="spellStart"/>
      <w:r>
        <w:t>ilt</w:t>
      </w:r>
      <w:proofErr w:type="spellEnd"/>
      <w:r>
        <w:t xml:space="preserve">. </w:t>
      </w:r>
      <w:proofErr w:type="gramStart"/>
      <w:r>
        <w:t>ereje</w:t>
      </w:r>
      <w:proofErr w:type="gramEnd"/>
      <w:r>
        <w:t xml:space="preserve"> is jobb, mint az elődei. Annak ellenére, hogy vannak olyan hajók melyeken található szuperlézer és olcsóbbak is a 4. Halálcsillag ezek ellenére hatékony fegyver. Az </w:t>
      </w:r>
      <w:proofErr w:type="spellStart"/>
      <w:r>
        <w:t>Immobilizer</w:t>
      </w:r>
      <w:proofErr w:type="spellEnd"/>
      <w:r>
        <w:t xml:space="preserve"> 418-as cirkálóhoz hasonlóan képes gravitációt kelteni nagy hatótávolságra –nagyobb a távolság, mint az elődjeié- így az ellenséget meg tudja akadályozni a menekülésben.</w:t>
      </w:r>
    </w:p>
    <w:p w:rsidR="00037C02" w:rsidRPr="005C5A01" w:rsidRDefault="00037C02" w:rsidP="001E17C7"/>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1E17C7" w:rsidTr="001E17C7">
        <w:trPr>
          <w:jc w:val="center"/>
        </w:trPr>
        <w:tc>
          <w:tcPr>
            <w:tcW w:w="4416" w:type="dxa"/>
          </w:tcPr>
          <w:p w:rsidR="001E17C7" w:rsidRDefault="001E17C7" w:rsidP="00037C02">
            <w:pPr>
              <w:jc w:val="center"/>
            </w:pPr>
            <w:r>
              <w:rPr>
                <w:noProof/>
              </w:rPr>
              <w:drawing>
                <wp:inline distT="0" distB="0" distL="0" distR="0">
                  <wp:extent cx="2903849" cy="1266825"/>
                  <wp:effectExtent l="19050" t="0" r="0" b="0"/>
                  <wp:docPr id="13" name="Kép 2" descr="rotj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j085+.jpg"/>
                          <pic:cNvPicPr/>
                        </pic:nvPicPr>
                        <pic:blipFill>
                          <a:blip r:embed="rId18" cstate="print"/>
                          <a:stretch>
                            <a:fillRect/>
                          </a:stretch>
                        </pic:blipFill>
                        <pic:spPr>
                          <a:xfrm>
                            <a:off x="0" y="0"/>
                            <a:ext cx="2912343" cy="1270531"/>
                          </a:xfrm>
                          <a:prstGeom prst="rect">
                            <a:avLst/>
                          </a:prstGeom>
                        </pic:spPr>
                      </pic:pic>
                    </a:graphicData>
                  </a:graphic>
                </wp:inline>
              </w:drawing>
            </w:r>
            <w:r>
              <w:br/>
              <w:t xml:space="preserve">4. Halálcsillag az </w:t>
            </w:r>
            <w:proofErr w:type="spellStart"/>
            <w:r>
              <w:t>Ikaros</w:t>
            </w:r>
            <w:proofErr w:type="spellEnd"/>
            <w:r>
              <w:t xml:space="preserve"> bolygó fölött keringve</w:t>
            </w:r>
          </w:p>
        </w:tc>
      </w:tr>
    </w:tbl>
    <w:p w:rsidR="001E17C7" w:rsidRPr="005C5A01" w:rsidRDefault="001E17C7" w:rsidP="001E17C7"/>
    <w:p w:rsidR="001E17C7" w:rsidRPr="005C5A01"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1E17C7" w:rsidRPr="005C5A01" w:rsidRDefault="001E17C7" w:rsidP="001E17C7"/>
    <w:tbl>
      <w:tblPr>
        <w:tblStyle w:val="Rcsostblzat"/>
        <w:tblpPr w:leftFromText="141" w:rightFromText="141" w:vertAnchor="text" w:tblpXSpec="right" w:tblpY="1"/>
        <w:tblOverlap w:val="never"/>
        <w:tblW w:w="0" w:type="auto"/>
        <w:jc w:val="right"/>
        <w:tblLook w:val="04A0"/>
      </w:tblPr>
      <w:tblGrid>
        <w:gridCol w:w="2878"/>
        <w:gridCol w:w="142"/>
        <w:gridCol w:w="111"/>
        <w:gridCol w:w="173"/>
        <w:gridCol w:w="3113"/>
      </w:tblGrid>
      <w:tr w:rsidR="001E17C7" w:rsidTr="001E17C7">
        <w:trPr>
          <w:jc w:val="right"/>
        </w:trPr>
        <w:tc>
          <w:tcPr>
            <w:tcW w:w="6276" w:type="dxa"/>
            <w:gridSpan w:val="5"/>
            <w:shd w:val="clear" w:color="auto" w:fill="666699"/>
            <w:vAlign w:val="center"/>
          </w:tcPr>
          <w:p w:rsidR="001E17C7" w:rsidRDefault="001E17C7" w:rsidP="001E17C7">
            <w:pPr>
              <w:jc w:val="center"/>
              <w:rPr>
                <w:sz w:val="24"/>
                <w:szCs w:val="24"/>
              </w:rPr>
            </w:pPr>
            <w:r>
              <w:rPr>
                <w:noProof/>
                <w:sz w:val="24"/>
                <w:szCs w:val="24"/>
              </w:rPr>
              <w:drawing>
                <wp:inline distT="0" distB="0" distL="0" distR="0">
                  <wp:extent cx="3834788" cy="2590800"/>
                  <wp:effectExtent l="19050" t="0" r="0" b="0"/>
                  <wp:docPr id="24" name="Kép 3" descr="klingon_raptor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gon_raptor_000.jpg"/>
                          <pic:cNvPicPr/>
                        </pic:nvPicPr>
                        <pic:blipFill>
                          <a:blip r:embed="rId19" cstate="print"/>
                          <a:stretch>
                            <a:fillRect/>
                          </a:stretch>
                        </pic:blipFill>
                        <pic:spPr>
                          <a:xfrm>
                            <a:off x="0" y="0"/>
                            <a:ext cx="3845840" cy="2598267"/>
                          </a:xfrm>
                          <a:prstGeom prst="rect">
                            <a:avLst/>
                          </a:prstGeom>
                        </pic:spPr>
                      </pic:pic>
                    </a:graphicData>
                  </a:graphic>
                </wp:inline>
              </w:drawing>
            </w:r>
          </w:p>
        </w:tc>
      </w:tr>
      <w:tr w:rsidR="001E17C7" w:rsidTr="001E17C7">
        <w:trPr>
          <w:jc w:val="right"/>
        </w:trPr>
        <w:tc>
          <w:tcPr>
            <w:tcW w:w="6276" w:type="dxa"/>
            <w:gridSpan w:val="5"/>
            <w:tcBorders>
              <w:bottom w:val="single" w:sz="4" w:space="0" w:color="auto"/>
            </w:tcBorders>
            <w:shd w:val="clear" w:color="auto" w:fill="666699"/>
            <w:vAlign w:val="center"/>
          </w:tcPr>
          <w:p w:rsidR="001E17C7" w:rsidRPr="0001397B" w:rsidRDefault="001E17C7" w:rsidP="001E17C7">
            <w:pPr>
              <w:jc w:val="center"/>
              <w:rPr>
                <w:b/>
                <w:bCs/>
                <w:sz w:val="24"/>
                <w:szCs w:val="24"/>
              </w:rPr>
            </w:pPr>
            <w:r>
              <w:rPr>
                <w:b/>
                <w:bCs/>
                <w:i/>
                <w:iCs/>
              </w:rPr>
              <w:t>Raptor</w:t>
            </w:r>
            <w:r>
              <w:rPr>
                <w:b/>
                <w:bCs/>
              </w:rPr>
              <w:t>-osztályú csillagromboló</w:t>
            </w:r>
          </w:p>
        </w:tc>
      </w:tr>
      <w:tr w:rsidR="001E17C7" w:rsidTr="001E17C7">
        <w:trPr>
          <w:jc w:val="right"/>
        </w:trPr>
        <w:tc>
          <w:tcPr>
            <w:tcW w:w="6276" w:type="dxa"/>
            <w:gridSpan w:val="5"/>
            <w:shd w:val="clear" w:color="auto" w:fill="BBBBDD"/>
          </w:tcPr>
          <w:p w:rsidR="001E17C7" w:rsidRDefault="001E17C7" w:rsidP="001E17C7">
            <w:pPr>
              <w:jc w:val="center"/>
            </w:pPr>
            <w:r>
              <w:rPr>
                <w:b/>
                <w:bCs/>
              </w:rPr>
              <w:t>Gyártási információk</w:t>
            </w:r>
          </w:p>
        </w:tc>
      </w:tr>
      <w:tr w:rsidR="001E17C7" w:rsidTr="001E17C7">
        <w:trPr>
          <w:jc w:val="right"/>
        </w:trPr>
        <w:tc>
          <w:tcPr>
            <w:tcW w:w="3253" w:type="dxa"/>
            <w:gridSpan w:val="4"/>
            <w:vAlign w:val="center"/>
          </w:tcPr>
          <w:p w:rsidR="001E17C7" w:rsidRPr="000E6F09" w:rsidRDefault="001E17C7" w:rsidP="001E17C7">
            <w:pPr>
              <w:rPr>
                <w:b/>
              </w:rPr>
            </w:pPr>
            <w:r w:rsidRPr="000E6F09">
              <w:rPr>
                <w:b/>
              </w:rPr>
              <w:t>Tervek és gyártás</w:t>
            </w:r>
          </w:p>
        </w:tc>
        <w:tc>
          <w:tcPr>
            <w:tcW w:w="3023" w:type="dxa"/>
            <w:vAlign w:val="center"/>
          </w:tcPr>
          <w:p w:rsidR="001E17C7" w:rsidRPr="00D13BA8" w:rsidRDefault="001E17C7" w:rsidP="001E17C7">
            <w:pPr>
              <w:pStyle w:val="NormlWeb"/>
            </w:pPr>
            <w:proofErr w:type="spellStart"/>
            <w:r w:rsidRPr="00D13BA8">
              <w:t>Raxus</w:t>
            </w:r>
            <w:proofErr w:type="spellEnd"/>
            <w:r w:rsidRPr="00D13BA8">
              <w:t xml:space="preserve"> </w:t>
            </w:r>
            <w:proofErr w:type="spellStart"/>
            <w:r w:rsidRPr="00D13BA8">
              <w:t>Space</w:t>
            </w:r>
            <w:proofErr w:type="spellEnd"/>
            <w:r w:rsidRPr="00D13BA8">
              <w:t xml:space="preserve"> </w:t>
            </w:r>
            <w:proofErr w:type="spellStart"/>
            <w:r w:rsidRPr="00D13BA8">
              <w:t>Shipyard</w:t>
            </w:r>
            <w:proofErr w:type="spellEnd"/>
            <w:r w:rsidRPr="00D13BA8">
              <w:t xml:space="preserve"> </w:t>
            </w:r>
          </w:p>
        </w:tc>
      </w:tr>
      <w:tr w:rsidR="001E17C7" w:rsidTr="001E17C7">
        <w:trPr>
          <w:jc w:val="right"/>
        </w:trPr>
        <w:tc>
          <w:tcPr>
            <w:tcW w:w="2969" w:type="dxa"/>
            <w:gridSpan w:val="2"/>
            <w:vAlign w:val="center"/>
          </w:tcPr>
          <w:p w:rsidR="001E17C7" w:rsidRPr="000E6F09" w:rsidRDefault="001E17C7" w:rsidP="001E17C7">
            <w:pPr>
              <w:rPr>
                <w:b/>
              </w:rPr>
            </w:pPr>
            <w:r w:rsidRPr="000E6F09">
              <w:rPr>
                <w:b/>
              </w:rPr>
              <w:t xml:space="preserve">Modell </w:t>
            </w:r>
          </w:p>
        </w:tc>
        <w:tc>
          <w:tcPr>
            <w:tcW w:w="3307" w:type="dxa"/>
            <w:gridSpan w:val="3"/>
            <w:vAlign w:val="center"/>
          </w:tcPr>
          <w:p w:rsidR="001E17C7" w:rsidRPr="000E6F09" w:rsidRDefault="001E17C7" w:rsidP="001E17C7">
            <w:pPr>
              <w:pStyle w:val="NormlWeb"/>
            </w:pPr>
            <w:r w:rsidRPr="000E6F09">
              <w:rPr>
                <w:i/>
                <w:iCs/>
              </w:rPr>
              <w:t>Raptor</w:t>
            </w:r>
            <w:r w:rsidRPr="000E6F09">
              <w:rPr>
                <w:iCs/>
              </w:rPr>
              <w:t>-osztályú csillagromboló</w:t>
            </w:r>
            <w:r w:rsidRPr="000E6F09">
              <w:t xml:space="preserve"> </w:t>
            </w:r>
          </w:p>
        </w:tc>
      </w:tr>
      <w:tr w:rsidR="001E17C7" w:rsidTr="001E17C7">
        <w:trPr>
          <w:jc w:val="right"/>
        </w:trPr>
        <w:tc>
          <w:tcPr>
            <w:tcW w:w="3253" w:type="dxa"/>
            <w:gridSpan w:val="4"/>
            <w:tcBorders>
              <w:bottom w:val="single" w:sz="4" w:space="0" w:color="auto"/>
            </w:tcBorders>
            <w:vAlign w:val="center"/>
          </w:tcPr>
          <w:p w:rsidR="001E17C7" w:rsidRPr="000E6F09" w:rsidRDefault="001E17C7" w:rsidP="001E17C7">
            <w:pPr>
              <w:rPr>
                <w:b/>
              </w:rPr>
            </w:pPr>
            <w:r w:rsidRPr="000E6F09">
              <w:rPr>
                <w:b/>
              </w:rPr>
              <w:t>Osztály</w:t>
            </w:r>
          </w:p>
        </w:tc>
        <w:tc>
          <w:tcPr>
            <w:tcW w:w="3023" w:type="dxa"/>
            <w:tcBorders>
              <w:bottom w:val="single" w:sz="4" w:space="0" w:color="auto"/>
            </w:tcBorders>
            <w:vAlign w:val="center"/>
          </w:tcPr>
          <w:p w:rsidR="001E17C7" w:rsidRPr="00D13BA8" w:rsidRDefault="001E17C7" w:rsidP="001E17C7">
            <w:pPr>
              <w:pStyle w:val="NormlWeb"/>
            </w:pPr>
            <w:r w:rsidRPr="00D13BA8">
              <w:t xml:space="preserve">csillagromboló </w:t>
            </w:r>
          </w:p>
        </w:tc>
      </w:tr>
      <w:tr w:rsidR="001E17C7" w:rsidTr="001E17C7">
        <w:trPr>
          <w:jc w:val="right"/>
        </w:trPr>
        <w:tc>
          <w:tcPr>
            <w:tcW w:w="3253" w:type="dxa"/>
            <w:gridSpan w:val="4"/>
            <w:tcBorders>
              <w:bottom w:val="single" w:sz="4" w:space="0" w:color="auto"/>
            </w:tcBorders>
            <w:vAlign w:val="center"/>
          </w:tcPr>
          <w:p w:rsidR="001E17C7" w:rsidRPr="000E6F09" w:rsidRDefault="001E17C7" w:rsidP="001E17C7">
            <w:pPr>
              <w:rPr>
                <w:b/>
              </w:rPr>
            </w:pPr>
            <w:r w:rsidRPr="000E6F09">
              <w:rPr>
                <w:b/>
              </w:rPr>
              <w:t>Ár</w:t>
            </w:r>
          </w:p>
        </w:tc>
        <w:tc>
          <w:tcPr>
            <w:tcW w:w="3023" w:type="dxa"/>
            <w:tcBorders>
              <w:bottom w:val="single" w:sz="4" w:space="0" w:color="auto"/>
            </w:tcBorders>
            <w:vAlign w:val="center"/>
          </w:tcPr>
          <w:p w:rsidR="001E17C7" w:rsidRPr="00D13BA8" w:rsidRDefault="001E17C7" w:rsidP="001E17C7">
            <w:pPr>
              <w:pStyle w:val="NormlWeb"/>
            </w:pPr>
            <w:r>
              <w:t>700 millió credit</w:t>
            </w:r>
          </w:p>
        </w:tc>
      </w:tr>
      <w:tr w:rsidR="001E17C7" w:rsidTr="001E17C7">
        <w:trPr>
          <w:jc w:val="right"/>
        </w:trPr>
        <w:tc>
          <w:tcPr>
            <w:tcW w:w="6276" w:type="dxa"/>
            <w:gridSpan w:val="5"/>
            <w:shd w:val="clear" w:color="auto" w:fill="BBBBDD"/>
          </w:tcPr>
          <w:p w:rsidR="001E17C7" w:rsidRDefault="001E17C7" w:rsidP="001E17C7">
            <w:pPr>
              <w:jc w:val="center"/>
            </w:pPr>
            <w:r>
              <w:rPr>
                <w:b/>
                <w:bCs/>
              </w:rPr>
              <w:t>Technikai adatok</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Hosszúság</w:t>
            </w:r>
          </w:p>
        </w:tc>
        <w:tc>
          <w:tcPr>
            <w:tcW w:w="3023" w:type="dxa"/>
            <w:vAlign w:val="center"/>
          </w:tcPr>
          <w:p w:rsidR="001E17C7" w:rsidRPr="001F721A" w:rsidRDefault="001E17C7" w:rsidP="001E17C7">
            <w:pPr>
              <w:pStyle w:val="NormlWeb"/>
            </w:pPr>
            <w:r w:rsidRPr="001F721A">
              <w:t xml:space="preserve">5.000 méter </w:t>
            </w:r>
          </w:p>
        </w:tc>
      </w:tr>
      <w:tr w:rsidR="001E17C7" w:rsidTr="001E17C7">
        <w:trPr>
          <w:jc w:val="right"/>
        </w:trPr>
        <w:tc>
          <w:tcPr>
            <w:tcW w:w="3080" w:type="dxa"/>
            <w:gridSpan w:val="3"/>
            <w:vAlign w:val="center"/>
          </w:tcPr>
          <w:p w:rsidR="001E17C7" w:rsidRPr="000E6F09" w:rsidRDefault="001E17C7" w:rsidP="001E17C7">
            <w:pPr>
              <w:rPr>
                <w:b/>
                <w:sz w:val="24"/>
                <w:szCs w:val="24"/>
              </w:rPr>
            </w:pPr>
            <w:r w:rsidRPr="000E6F09">
              <w:rPr>
                <w:b/>
              </w:rPr>
              <w:t xml:space="preserve">Meghajtás </w:t>
            </w:r>
          </w:p>
        </w:tc>
        <w:tc>
          <w:tcPr>
            <w:tcW w:w="3196" w:type="dxa"/>
            <w:gridSpan w:val="2"/>
            <w:vAlign w:val="center"/>
          </w:tcPr>
          <w:p w:rsidR="001E17C7" w:rsidRPr="000E6F09" w:rsidRDefault="001E17C7" w:rsidP="001E17C7">
            <w:pPr>
              <w:spacing w:before="100" w:beforeAutospacing="1" w:after="100" w:afterAutospacing="1"/>
              <w:rPr>
                <w:sz w:val="24"/>
                <w:szCs w:val="24"/>
              </w:rPr>
            </w:pPr>
            <w:r w:rsidRPr="000E6F09">
              <w:rPr>
                <w:sz w:val="24"/>
                <w:szCs w:val="24"/>
              </w:rPr>
              <w:t>5db FRSZ MZP99-es hajtómű</w:t>
            </w:r>
          </w:p>
        </w:tc>
      </w:tr>
      <w:tr w:rsidR="001E17C7" w:rsidRPr="00D118C1" w:rsidTr="001E17C7">
        <w:trPr>
          <w:jc w:val="right"/>
        </w:trPr>
        <w:tc>
          <w:tcPr>
            <w:tcW w:w="3253" w:type="dxa"/>
            <w:gridSpan w:val="4"/>
            <w:vAlign w:val="center"/>
          </w:tcPr>
          <w:p w:rsidR="001E17C7" w:rsidRPr="000E6F09" w:rsidRDefault="001E17C7" w:rsidP="001E17C7">
            <w:pPr>
              <w:rPr>
                <w:b/>
                <w:sz w:val="24"/>
                <w:szCs w:val="24"/>
              </w:rPr>
            </w:pPr>
            <w:proofErr w:type="spellStart"/>
            <w:r w:rsidRPr="000E6F09">
              <w:rPr>
                <w:b/>
              </w:rPr>
              <w:t>Hipermeghajtó</w:t>
            </w:r>
            <w:proofErr w:type="spellEnd"/>
            <w:r w:rsidRPr="000E6F09">
              <w:rPr>
                <w:b/>
              </w:rPr>
              <w:t xml:space="preserve"> </w:t>
            </w:r>
          </w:p>
        </w:tc>
        <w:tc>
          <w:tcPr>
            <w:tcW w:w="3023" w:type="dxa"/>
            <w:vAlign w:val="center"/>
          </w:tcPr>
          <w:p w:rsidR="001E17C7" w:rsidRPr="001F721A" w:rsidRDefault="001E17C7" w:rsidP="001E17C7">
            <w:pPr>
              <w:spacing w:before="100" w:beforeAutospacing="1" w:after="100" w:afterAutospacing="1"/>
              <w:rPr>
                <w:sz w:val="24"/>
                <w:szCs w:val="24"/>
              </w:rPr>
            </w:pPr>
            <w:r w:rsidRPr="001F721A">
              <w:rPr>
                <w:sz w:val="24"/>
                <w:szCs w:val="24"/>
              </w:rPr>
              <w:t xml:space="preserve">1.0 osztály </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Fegyverzet</w:t>
            </w:r>
          </w:p>
        </w:tc>
        <w:tc>
          <w:tcPr>
            <w:tcW w:w="3023" w:type="dxa"/>
            <w:vAlign w:val="center"/>
          </w:tcPr>
          <w:p w:rsidR="001E17C7" w:rsidRPr="001F721A" w:rsidRDefault="001E17C7" w:rsidP="001E17C7">
            <w:pPr>
              <w:spacing w:before="100" w:beforeAutospacing="1" w:after="100" w:afterAutospacing="1"/>
              <w:rPr>
                <w:sz w:val="24"/>
                <w:szCs w:val="24"/>
              </w:rPr>
            </w:pPr>
            <w:r w:rsidRPr="001F721A">
              <w:rPr>
                <w:sz w:val="24"/>
                <w:szCs w:val="24"/>
              </w:rPr>
              <w:t>-20db turbólézer</w:t>
            </w:r>
            <w:r w:rsidRPr="001F721A">
              <w:rPr>
                <w:sz w:val="24"/>
                <w:szCs w:val="24"/>
              </w:rPr>
              <w:br/>
            </w:r>
            <w:proofErr w:type="spellStart"/>
            <w:r w:rsidRPr="001F721A">
              <w:rPr>
                <w:sz w:val="24"/>
                <w:szCs w:val="24"/>
              </w:rPr>
              <w:t>-Lézerágyúk</w:t>
            </w:r>
            <w:proofErr w:type="spellEnd"/>
            <w:r w:rsidRPr="001F721A">
              <w:rPr>
                <w:sz w:val="24"/>
                <w:szCs w:val="24"/>
              </w:rPr>
              <w:br/>
              <w:t>-30db proton torpedó-vető</w:t>
            </w:r>
            <w:r w:rsidRPr="001F721A">
              <w:rPr>
                <w:sz w:val="24"/>
                <w:szCs w:val="24"/>
              </w:rPr>
              <w:br/>
              <w:t>-30db ionágyú</w:t>
            </w:r>
            <w:r w:rsidRPr="001F721A">
              <w:rPr>
                <w:sz w:val="24"/>
                <w:szCs w:val="24"/>
              </w:rPr>
              <w:br/>
              <w:t>-5db vonósugár kibocsátó</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Kiegészítő járművek</w:t>
            </w:r>
          </w:p>
        </w:tc>
        <w:tc>
          <w:tcPr>
            <w:tcW w:w="3023" w:type="dxa"/>
            <w:vAlign w:val="center"/>
          </w:tcPr>
          <w:p w:rsidR="001E17C7" w:rsidRPr="001F721A" w:rsidRDefault="001E17C7" w:rsidP="001E17C7">
            <w:pPr>
              <w:spacing w:before="100" w:beforeAutospacing="1" w:after="100" w:afterAutospacing="1"/>
              <w:rPr>
                <w:sz w:val="24"/>
                <w:szCs w:val="24"/>
              </w:rPr>
            </w:pPr>
            <w:r>
              <w:rPr>
                <w:sz w:val="24"/>
                <w:szCs w:val="24"/>
              </w:rPr>
              <w:t>-100 vadászgép</w:t>
            </w:r>
            <w:r>
              <w:rPr>
                <w:sz w:val="24"/>
                <w:szCs w:val="24"/>
              </w:rPr>
              <w:br/>
              <w:t>-30 bombázó</w:t>
            </w:r>
            <w:r>
              <w:rPr>
                <w:sz w:val="24"/>
                <w:szCs w:val="24"/>
              </w:rPr>
              <w:br/>
            </w:r>
            <w:proofErr w:type="spellStart"/>
            <w:r>
              <w:rPr>
                <w:sz w:val="24"/>
                <w:szCs w:val="24"/>
              </w:rPr>
              <w:t>-csapatszállítók</w:t>
            </w:r>
            <w:proofErr w:type="spellEnd"/>
            <w:r>
              <w:rPr>
                <w:sz w:val="24"/>
                <w:szCs w:val="24"/>
              </w:rPr>
              <w:br/>
            </w:r>
            <w:proofErr w:type="spellStart"/>
            <w:r>
              <w:rPr>
                <w:sz w:val="24"/>
                <w:szCs w:val="24"/>
              </w:rPr>
              <w:t>-szárazföldi</w:t>
            </w:r>
            <w:proofErr w:type="spellEnd"/>
            <w:r>
              <w:rPr>
                <w:sz w:val="24"/>
                <w:szCs w:val="24"/>
              </w:rPr>
              <w:t xml:space="preserve"> járművek</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Személyzet</w:t>
            </w:r>
          </w:p>
        </w:tc>
        <w:tc>
          <w:tcPr>
            <w:tcW w:w="3023" w:type="dxa"/>
            <w:vAlign w:val="center"/>
          </w:tcPr>
          <w:p w:rsidR="001E17C7" w:rsidRPr="001F721A" w:rsidRDefault="001E17C7" w:rsidP="001E17C7">
            <w:pPr>
              <w:spacing w:before="100" w:beforeAutospacing="1" w:after="100" w:afterAutospacing="1"/>
              <w:rPr>
                <w:sz w:val="24"/>
                <w:szCs w:val="24"/>
              </w:rPr>
            </w:pPr>
            <w:r w:rsidRPr="001F721A">
              <w:rPr>
                <w:sz w:val="24"/>
                <w:szCs w:val="24"/>
              </w:rPr>
              <w:t xml:space="preserve">50.000 fő </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 xml:space="preserve">Rakomány </w:t>
            </w:r>
          </w:p>
        </w:tc>
        <w:tc>
          <w:tcPr>
            <w:tcW w:w="3023" w:type="dxa"/>
            <w:vAlign w:val="center"/>
          </w:tcPr>
          <w:p w:rsidR="001E17C7" w:rsidRPr="001F721A" w:rsidRDefault="001E17C7" w:rsidP="001E17C7">
            <w:pPr>
              <w:pStyle w:val="NormlWeb"/>
            </w:pPr>
            <w:r w:rsidRPr="001F721A">
              <w:t xml:space="preserve">50.000 tonna </w:t>
            </w:r>
          </w:p>
        </w:tc>
      </w:tr>
      <w:tr w:rsidR="001E17C7" w:rsidTr="001E17C7">
        <w:trPr>
          <w:jc w:val="right"/>
        </w:trPr>
        <w:tc>
          <w:tcPr>
            <w:tcW w:w="3253" w:type="dxa"/>
            <w:gridSpan w:val="4"/>
            <w:tcBorders>
              <w:bottom w:val="single" w:sz="4" w:space="0" w:color="auto"/>
            </w:tcBorders>
            <w:vAlign w:val="center"/>
          </w:tcPr>
          <w:p w:rsidR="001E17C7" w:rsidRPr="000E6F09" w:rsidRDefault="001E17C7" w:rsidP="001E17C7">
            <w:pPr>
              <w:rPr>
                <w:b/>
                <w:sz w:val="24"/>
                <w:szCs w:val="24"/>
              </w:rPr>
            </w:pPr>
            <w:r w:rsidRPr="000E6F09">
              <w:rPr>
                <w:b/>
              </w:rPr>
              <w:t>Tartalékok</w:t>
            </w:r>
          </w:p>
        </w:tc>
        <w:tc>
          <w:tcPr>
            <w:tcW w:w="3023" w:type="dxa"/>
            <w:tcBorders>
              <w:bottom w:val="single" w:sz="4" w:space="0" w:color="auto"/>
            </w:tcBorders>
            <w:vAlign w:val="center"/>
          </w:tcPr>
          <w:p w:rsidR="001E17C7" w:rsidRPr="001F721A" w:rsidRDefault="001E17C7" w:rsidP="001E17C7">
            <w:pPr>
              <w:pStyle w:val="NormlWeb"/>
            </w:pPr>
            <w:r w:rsidRPr="001F721A">
              <w:t>5 év</w:t>
            </w:r>
          </w:p>
        </w:tc>
      </w:tr>
      <w:tr w:rsidR="001E17C7" w:rsidTr="001E17C7">
        <w:trPr>
          <w:jc w:val="right"/>
        </w:trPr>
        <w:tc>
          <w:tcPr>
            <w:tcW w:w="6276" w:type="dxa"/>
            <w:gridSpan w:val="5"/>
            <w:shd w:val="clear" w:color="auto" w:fill="BBBBDD"/>
          </w:tcPr>
          <w:p w:rsidR="001E17C7" w:rsidRDefault="001E17C7" w:rsidP="001E17C7">
            <w:pPr>
              <w:jc w:val="center"/>
            </w:pPr>
            <w:r>
              <w:rPr>
                <w:b/>
                <w:bCs/>
              </w:rPr>
              <w:t>Használat</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Szerepek</w:t>
            </w:r>
          </w:p>
        </w:tc>
        <w:tc>
          <w:tcPr>
            <w:tcW w:w="3023" w:type="dxa"/>
            <w:vAlign w:val="center"/>
          </w:tcPr>
          <w:p w:rsidR="001E17C7" w:rsidRDefault="001E17C7" w:rsidP="001E17C7">
            <w:pPr>
              <w:spacing w:before="100" w:beforeAutospacing="1" w:after="100" w:afterAutospacing="1"/>
              <w:rPr>
                <w:sz w:val="24"/>
                <w:szCs w:val="24"/>
              </w:rPr>
            </w:pPr>
            <w:r>
              <w:t>romboló, parancsnoki hajó, csillagromboló, szállítóhajó</w:t>
            </w:r>
          </w:p>
        </w:tc>
      </w:tr>
      <w:tr w:rsidR="001E17C7" w:rsidTr="001E17C7">
        <w:trPr>
          <w:jc w:val="right"/>
        </w:trPr>
        <w:tc>
          <w:tcPr>
            <w:tcW w:w="3253" w:type="dxa"/>
            <w:gridSpan w:val="4"/>
            <w:vAlign w:val="center"/>
          </w:tcPr>
          <w:p w:rsidR="001E17C7" w:rsidRPr="000E6F09" w:rsidRDefault="001E17C7" w:rsidP="001E17C7">
            <w:pPr>
              <w:rPr>
                <w:b/>
                <w:sz w:val="24"/>
                <w:szCs w:val="24"/>
              </w:rPr>
            </w:pPr>
            <w:r w:rsidRPr="000E6F09">
              <w:rPr>
                <w:b/>
              </w:rPr>
              <w:t xml:space="preserve">Szolgálatba állítás </w:t>
            </w:r>
          </w:p>
        </w:tc>
        <w:tc>
          <w:tcPr>
            <w:tcW w:w="3023" w:type="dxa"/>
            <w:vAlign w:val="center"/>
          </w:tcPr>
          <w:p w:rsidR="001E17C7" w:rsidRDefault="001E17C7" w:rsidP="001E17C7">
            <w:pPr>
              <w:pStyle w:val="NormlWeb"/>
            </w:pPr>
            <w:r>
              <w:t xml:space="preserve">YU 78 </w:t>
            </w:r>
          </w:p>
        </w:tc>
      </w:tr>
      <w:tr w:rsidR="001E17C7" w:rsidTr="001E17C7">
        <w:trPr>
          <w:jc w:val="right"/>
        </w:trPr>
        <w:tc>
          <w:tcPr>
            <w:tcW w:w="2827" w:type="dxa"/>
            <w:vAlign w:val="center"/>
          </w:tcPr>
          <w:p w:rsidR="001E17C7" w:rsidRPr="000E6F09" w:rsidRDefault="001E17C7" w:rsidP="001E17C7">
            <w:pPr>
              <w:rPr>
                <w:b/>
                <w:sz w:val="24"/>
                <w:szCs w:val="24"/>
              </w:rPr>
            </w:pPr>
            <w:r w:rsidRPr="000E6F09">
              <w:rPr>
                <w:b/>
              </w:rPr>
              <w:t>Hovatartozás</w:t>
            </w:r>
          </w:p>
        </w:tc>
        <w:tc>
          <w:tcPr>
            <w:tcW w:w="3449" w:type="dxa"/>
            <w:gridSpan w:val="4"/>
            <w:vAlign w:val="center"/>
          </w:tcPr>
          <w:p w:rsidR="001E17C7" w:rsidRDefault="001E17C7" w:rsidP="001E17C7">
            <w:pPr>
              <w:spacing w:before="100" w:beforeAutospacing="1" w:after="100" w:afterAutospacing="1"/>
              <w:rPr>
                <w:sz w:val="24"/>
                <w:szCs w:val="24"/>
              </w:rPr>
            </w:pPr>
            <w:r>
              <w:t xml:space="preserve">Független Rendszerek Szövetsége egyéb rendfenntartói szervezetek </w:t>
            </w:r>
          </w:p>
        </w:tc>
      </w:tr>
    </w:tbl>
    <w:p w:rsidR="001E17C7" w:rsidRPr="005C5A01" w:rsidRDefault="001E17C7" w:rsidP="001E17C7">
      <w:pPr>
        <w:rPr>
          <w:b/>
        </w:rPr>
      </w:pPr>
      <w:r>
        <w:rPr>
          <w:b/>
          <w:sz w:val="36"/>
          <w:szCs w:val="36"/>
        </w:rPr>
        <w:t>Raptor-osztályú csillagromboló</w:t>
      </w:r>
    </w:p>
    <w:p w:rsidR="001E17C7" w:rsidRDefault="001E17C7" w:rsidP="001E17C7"/>
    <w:p w:rsidR="001E17C7" w:rsidRDefault="001E17C7" w:rsidP="001E17C7">
      <w:r>
        <w:t xml:space="preserve">A Raptor-osztályú csillagromboló egy új csillagromboló osztály, melyet a </w:t>
      </w: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gyártott nem sokkal a </w:t>
      </w:r>
      <w:proofErr w:type="spellStart"/>
      <w:r>
        <w:t>War-Tech</w:t>
      </w:r>
      <w:proofErr w:type="spellEnd"/>
      <w:r>
        <w:t xml:space="preserve"> </w:t>
      </w:r>
      <w:proofErr w:type="spellStart"/>
      <w:r>
        <w:t>Raxus</w:t>
      </w:r>
      <w:proofErr w:type="spellEnd"/>
      <w:r>
        <w:t xml:space="preserve"> </w:t>
      </w:r>
      <w:proofErr w:type="spellStart"/>
      <w:r>
        <w:t>Prime</w:t>
      </w:r>
      <w:proofErr w:type="spellEnd"/>
      <w:r>
        <w:t xml:space="preserve"> elleni támadása után.</w:t>
      </w:r>
    </w:p>
    <w:p w:rsidR="001E17C7" w:rsidRDefault="001E17C7" w:rsidP="001E17C7"/>
    <w:p w:rsidR="001E17C7" w:rsidRDefault="001E17C7" w:rsidP="001E17C7">
      <w:r>
        <w:rPr>
          <w:b/>
          <w:sz w:val="28"/>
          <w:szCs w:val="28"/>
        </w:rPr>
        <w:t>Történelem</w:t>
      </w:r>
      <w:r>
        <w:rPr>
          <w:sz w:val="28"/>
          <w:szCs w:val="28"/>
        </w:rPr>
        <w:br/>
      </w:r>
      <w:r>
        <w:t xml:space="preserve">A csillagromboló története az </w:t>
      </w:r>
      <w:proofErr w:type="spellStart"/>
      <w:r>
        <w:t>Armageddon</w:t>
      </w:r>
      <w:proofErr w:type="spellEnd"/>
      <w:r>
        <w:t xml:space="preserve"> megtalálásig nyúlig vissza. Mikor megtalálták az </w:t>
      </w:r>
      <w:proofErr w:type="spellStart"/>
      <w:r>
        <w:t>Obervoron</w:t>
      </w:r>
      <w:proofErr w:type="spellEnd"/>
      <w:r>
        <w:t xml:space="preserve"> az </w:t>
      </w:r>
      <w:proofErr w:type="spellStart"/>
      <w:r>
        <w:t>Armageddont</w:t>
      </w:r>
      <w:proofErr w:type="spellEnd"/>
      <w:r>
        <w:t xml:space="preserve"> és átnézték az adatbázisát több gép adatait találták meg. Az egyik faj hajóadatai érdekesek voltak, harcra teremtet hajók voltak tükrözve az alkotói fajúk harciasságát. Több gép átnézése után 2 hajóra szűkítették le, hogy mit gyártanak le tesztelésre. A virtuális tesztek után mindkét gépből építettek 1 példányt. A főtesztek után a Raptort választották, a másik hajót a Főtorony egyik hangárjába tárolják. E 2 hajó mérete 50 méter, de a Raptor-osztály végleges mérete 5km lett. A Raptor-osztály elsődlegesen eladási célból gyártják kisebb államok, rendfenntartók számára és egyéb szervezeteknek. </w:t>
      </w:r>
    </w:p>
    <w:p w:rsidR="001E17C7" w:rsidRPr="005C5A01" w:rsidRDefault="001E17C7" w:rsidP="001E17C7">
      <w:r>
        <w:rPr>
          <w:b/>
          <w:sz w:val="28"/>
          <w:szCs w:val="28"/>
        </w:rPr>
        <w:t>Különlegesség</w:t>
      </w:r>
      <w:r>
        <w:rPr>
          <w:sz w:val="28"/>
          <w:szCs w:val="28"/>
        </w:rPr>
        <w:br/>
      </w:r>
      <w:proofErr w:type="gramStart"/>
      <w:r>
        <w:t>A</w:t>
      </w:r>
      <w:proofErr w:type="gramEnd"/>
      <w:r>
        <w:t xml:space="preserve"> hajónak van egy különlegessége, mely ritka ebben a méretben. A 2 szárny melyeken a gondolák találhatóak állítható a dőlésszögük, ez sebesség szempontjából fontos.</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8"/>
      </w:tblGrid>
      <w:tr w:rsidR="001E17C7" w:rsidTr="001E17C7">
        <w:trPr>
          <w:trHeight w:val="1459"/>
        </w:trPr>
        <w:tc>
          <w:tcPr>
            <w:tcW w:w="8076" w:type="dxa"/>
          </w:tcPr>
          <w:p w:rsidR="001E17C7" w:rsidRDefault="001E17C7" w:rsidP="001E17C7">
            <w:pPr>
              <w:jc w:val="center"/>
            </w:pPr>
            <w:r w:rsidRPr="00726021">
              <w:rPr>
                <w:noProof/>
              </w:rPr>
              <w:drawing>
                <wp:inline distT="0" distB="0" distL="0" distR="0">
                  <wp:extent cx="4979504" cy="1590675"/>
                  <wp:effectExtent l="19050" t="0" r="0" b="0"/>
                  <wp:docPr id="25" name="Kép 20" descr="klingon_raptorbo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gon_raptorbox001.jpg"/>
                          <pic:cNvPicPr/>
                        </pic:nvPicPr>
                        <pic:blipFill>
                          <a:blip r:embed="rId20" cstate="print"/>
                          <a:stretch>
                            <a:fillRect/>
                          </a:stretch>
                        </pic:blipFill>
                        <pic:spPr>
                          <a:xfrm>
                            <a:off x="0" y="0"/>
                            <a:ext cx="4983373" cy="1591911"/>
                          </a:xfrm>
                          <a:prstGeom prst="rect">
                            <a:avLst/>
                          </a:prstGeom>
                        </pic:spPr>
                      </pic:pic>
                    </a:graphicData>
                  </a:graphic>
                </wp:inline>
              </w:drawing>
            </w:r>
            <w:r>
              <w:br/>
              <w:t>Egy Raptor-osztályú csillagromboló felemelt szárnyakkal</w:t>
            </w:r>
          </w:p>
        </w:tc>
      </w:tr>
    </w:tbl>
    <w:p w:rsidR="001E17C7" w:rsidRDefault="001E17C7" w:rsidP="001E17C7"/>
    <w:p w:rsidR="001E17C7" w:rsidRPr="005C5A01" w:rsidRDefault="001E17C7" w:rsidP="001E17C7">
      <w:r>
        <w:rPr>
          <w:b/>
          <w:sz w:val="28"/>
          <w:szCs w:val="28"/>
        </w:rPr>
        <w:t>A másik hajó</w:t>
      </w:r>
      <w:r>
        <w:rPr>
          <w:sz w:val="28"/>
          <w:szCs w:val="28"/>
        </w:rPr>
        <w:br/>
      </w:r>
      <w:proofErr w:type="gramStart"/>
      <w:r>
        <w:t>A</w:t>
      </w:r>
      <w:proofErr w:type="gramEnd"/>
      <w:r>
        <w:t xml:space="preserve"> tesztek után a hajó egyetlen példányát a Főtoronyban volt. Valamivel később gyártottak még egy példányt az osztályból és a </w:t>
      </w:r>
      <w:proofErr w:type="spellStart"/>
      <w:r>
        <w:t>Hinagiku</w:t>
      </w:r>
      <w:proofErr w:type="spellEnd"/>
      <w:r>
        <w:t xml:space="preserve"> szektorba vitték a hajókat. Itt járőröző feladatot láttak el.</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6"/>
      </w:tblGrid>
      <w:tr w:rsidR="001E17C7" w:rsidTr="00037C02">
        <w:trPr>
          <w:jc w:val="center"/>
        </w:trPr>
        <w:tc>
          <w:tcPr>
            <w:tcW w:w="4245" w:type="dxa"/>
          </w:tcPr>
          <w:p w:rsidR="001E17C7" w:rsidRDefault="001E17C7" w:rsidP="001E17C7">
            <w:pPr>
              <w:jc w:val="center"/>
            </w:pPr>
            <w:r>
              <w:rPr>
                <w:noProof/>
              </w:rPr>
              <w:drawing>
                <wp:inline distT="0" distB="0" distL="0" distR="0">
                  <wp:extent cx="2571750" cy="1607344"/>
                  <wp:effectExtent l="19050" t="0" r="0" b="0"/>
                  <wp:docPr id="14" name="Kép 7" descr="birdofp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ofprey.jpg"/>
                          <pic:cNvPicPr/>
                        </pic:nvPicPr>
                        <pic:blipFill>
                          <a:blip r:embed="rId21" cstate="print"/>
                          <a:stretch>
                            <a:fillRect/>
                          </a:stretch>
                        </pic:blipFill>
                        <pic:spPr>
                          <a:xfrm>
                            <a:off x="0" y="0"/>
                            <a:ext cx="2576082" cy="1610051"/>
                          </a:xfrm>
                          <a:prstGeom prst="rect">
                            <a:avLst/>
                          </a:prstGeom>
                        </pic:spPr>
                      </pic:pic>
                    </a:graphicData>
                  </a:graphic>
                </wp:inline>
              </w:drawing>
            </w:r>
            <w:r w:rsidR="00037C02">
              <w:t xml:space="preserve">A </w:t>
            </w:r>
            <w:r>
              <w:t xml:space="preserve">2 Ragadozó-osztályú csillagromboló a </w:t>
            </w:r>
            <w:proofErr w:type="spellStart"/>
            <w:r>
              <w:t>Thetis</w:t>
            </w:r>
            <w:proofErr w:type="spellEnd"/>
            <w:r>
              <w:t xml:space="preserve"> rendszerben</w:t>
            </w:r>
          </w:p>
        </w:tc>
      </w:tr>
    </w:tbl>
    <w:p w:rsidR="001E17C7" w:rsidRPr="005C5A01" w:rsidRDefault="001E17C7" w:rsidP="001E17C7"/>
    <w:p w:rsidR="001E17C7" w:rsidRPr="005C5A01" w:rsidRDefault="001E17C7" w:rsidP="001E17C7"/>
    <w:tbl>
      <w:tblPr>
        <w:tblStyle w:val="Rcsostblzat"/>
        <w:tblpPr w:leftFromText="141" w:rightFromText="141" w:vertAnchor="text" w:tblpXSpec="right" w:tblpY="1"/>
        <w:tblOverlap w:val="never"/>
        <w:tblW w:w="0" w:type="auto"/>
        <w:jc w:val="right"/>
        <w:tblLook w:val="04A0"/>
      </w:tblPr>
      <w:tblGrid>
        <w:gridCol w:w="1126"/>
        <w:gridCol w:w="709"/>
        <w:gridCol w:w="567"/>
        <w:gridCol w:w="678"/>
        <w:gridCol w:w="173"/>
        <w:gridCol w:w="196"/>
        <w:gridCol w:w="2977"/>
      </w:tblGrid>
      <w:tr w:rsidR="001E17C7" w:rsidTr="001E17C7">
        <w:trPr>
          <w:jc w:val="right"/>
        </w:trPr>
        <w:tc>
          <w:tcPr>
            <w:tcW w:w="6426" w:type="dxa"/>
            <w:gridSpan w:val="7"/>
            <w:shd w:val="clear" w:color="auto" w:fill="666699"/>
            <w:vAlign w:val="center"/>
          </w:tcPr>
          <w:p w:rsidR="001E17C7" w:rsidRDefault="001E17C7" w:rsidP="001E17C7">
            <w:pPr>
              <w:jc w:val="center"/>
              <w:rPr>
                <w:sz w:val="24"/>
                <w:szCs w:val="24"/>
              </w:rPr>
            </w:pPr>
            <w:r w:rsidRPr="00F11856">
              <w:rPr>
                <w:noProof/>
                <w:sz w:val="24"/>
                <w:szCs w:val="24"/>
              </w:rPr>
              <w:drawing>
                <wp:inline distT="0" distB="0" distL="0" distR="0">
                  <wp:extent cx="3924300" cy="1986987"/>
                  <wp:effectExtent l="19050" t="0" r="0" b="0"/>
                  <wp:docPr id="22" name="Kép 4" descr="Xindi-Aquatic-cruiser-ST-ENT-star-trek-ships-6655997-79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di-Aquatic-cruiser-ST-ENT-star-trek-ships-6655997-790-400.jpg"/>
                          <pic:cNvPicPr/>
                        </pic:nvPicPr>
                        <pic:blipFill>
                          <a:blip r:embed="rId22" cstate="print"/>
                          <a:stretch>
                            <a:fillRect/>
                          </a:stretch>
                        </pic:blipFill>
                        <pic:spPr>
                          <a:xfrm>
                            <a:off x="0" y="0"/>
                            <a:ext cx="3926968" cy="1988338"/>
                          </a:xfrm>
                          <a:prstGeom prst="rect">
                            <a:avLst/>
                          </a:prstGeom>
                        </pic:spPr>
                      </pic:pic>
                    </a:graphicData>
                  </a:graphic>
                </wp:inline>
              </w:drawing>
            </w:r>
          </w:p>
        </w:tc>
      </w:tr>
      <w:tr w:rsidR="001E17C7" w:rsidTr="001E17C7">
        <w:trPr>
          <w:jc w:val="right"/>
        </w:trPr>
        <w:tc>
          <w:tcPr>
            <w:tcW w:w="6426" w:type="dxa"/>
            <w:gridSpan w:val="7"/>
            <w:tcBorders>
              <w:bottom w:val="single" w:sz="4" w:space="0" w:color="auto"/>
            </w:tcBorders>
            <w:shd w:val="clear" w:color="auto" w:fill="666699"/>
            <w:vAlign w:val="center"/>
          </w:tcPr>
          <w:p w:rsidR="001E17C7" w:rsidRDefault="001E17C7" w:rsidP="001E17C7">
            <w:pPr>
              <w:jc w:val="center"/>
              <w:rPr>
                <w:b/>
                <w:bCs/>
                <w:sz w:val="24"/>
                <w:szCs w:val="24"/>
              </w:rPr>
            </w:pPr>
            <w:proofErr w:type="spellStart"/>
            <w:r>
              <w:rPr>
                <w:b/>
                <w:bCs/>
                <w:i/>
                <w:iCs/>
              </w:rPr>
              <w:t>Aquatic</w:t>
            </w:r>
            <w:r>
              <w:rPr>
                <w:b/>
                <w:bCs/>
                <w:iCs/>
              </w:rPr>
              <w:t>-osztályú</w:t>
            </w:r>
            <w:proofErr w:type="spellEnd"/>
            <w:r>
              <w:rPr>
                <w:b/>
                <w:bCs/>
              </w:rPr>
              <w:t xml:space="preserve"> csillagromboló</w:t>
            </w:r>
          </w:p>
        </w:tc>
      </w:tr>
      <w:tr w:rsidR="001E17C7" w:rsidTr="001E17C7">
        <w:trPr>
          <w:jc w:val="right"/>
        </w:trPr>
        <w:tc>
          <w:tcPr>
            <w:tcW w:w="6426" w:type="dxa"/>
            <w:gridSpan w:val="7"/>
            <w:shd w:val="clear" w:color="auto" w:fill="BBBBDD"/>
          </w:tcPr>
          <w:p w:rsidR="001E17C7" w:rsidRDefault="001E17C7" w:rsidP="001E17C7">
            <w:pPr>
              <w:jc w:val="center"/>
            </w:pPr>
            <w:r>
              <w:rPr>
                <w:b/>
                <w:bCs/>
              </w:rPr>
              <w:t>Gyártási információk</w:t>
            </w:r>
          </w:p>
        </w:tc>
      </w:tr>
      <w:tr w:rsidR="001E17C7" w:rsidTr="001E17C7">
        <w:trPr>
          <w:jc w:val="right"/>
        </w:trPr>
        <w:tc>
          <w:tcPr>
            <w:tcW w:w="3449" w:type="dxa"/>
            <w:gridSpan w:val="6"/>
            <w:vAlign w:val="center"/>
          </w:tcPr>
          <w:p w:rsidR="001E17C7" w:rsidRPr="00EE62B9" w:rsidRDefault="001E17C7" w:rsidP="001E17C7">
            <w:pPr>
              <w:rPr>
                <w:b/>
              </w:rPr>
            </w:pPr>
            <w:r w:rsidRPr="00EE62B9">
              <w:rPr>
                <w:b/>
              </w:rPr>
              <w:t>Tervek és gyártás</w:t>
            </w:r>
          </w:p>
        </w:tc>
        <w:tc>
          <w:tcPr>
            <w:tcW w:w="2977" w:type="dxa"/>
            <w:vAlign w:val="center"/>
          </w:tcPr>
          <w:p w:rsidR="001E17C7" w:rsidRPr="00D13BA8" w:rsidRDefault="001E17C7" w:rsidP="001E17C7">
            <w:pPr>
              <w:pStyle w:val="NormlWeb"/>
            </w:pPr>
            <w:proofErr w:type="spellStart"/>
            <w:r w:rsidRPr="00D13BA8">
              <w:t>Raxus</w:t>
            </w:r>
            <w:proofErr w:type="spellEnd"/>
            <w:r w:rsidRPr="00D13BA8">
              <w:t xml:space="preserve"> </w:t>
            </w:r>
            <w:proofErr w:type="spellStart"/>
            <w:r w:rsidRPr="00D13BA8">
              <w:t>Space</w:t>
            </w:r>
            <w:proofErr w:type="spellEnd"/>
            <w:r w:rsidRPr="00D13BA8">
              <w:t xml:space="preserve"> </w:t>
            </w:r>
            <w:proofErr w:type="spellStart"/>
            <w:r w:rsidRPr="00D13BA8">
              <w:t>Shipyard</w:t>
            </w:r>
            <w:proofErr w:type="spellEnd"/>
          </w:p>
        </w:tc>
      </w:tr>
      <w:tr w:rsidR="001E17C7" w:rsidTr="001E17C7">
        <w:trPr>
          <w:jc w:val="right"/>
        </w:trPr>
        <w:tc>
          <w:tcPr>
            <w:tcW w:w="3080" w:type="dxa"/>
            <w:gridSpan w:val="4"/>
            <w:vAlign w:val="center"/>
          </w:tcPr>
          <w:p w:rsidR="001E17C7" w:rsidRPr="00EE62B9" w:rsidRDefault="001E17C7" w:rsidP="001E17C7">
            <w:pPr>
              <w:rPr>
                <w:b/>
              </w:rPr>
            </w:pPr>
            <w:r w:rsidRPr="00EE62B9">
              <w:rPr>
                <w:b/>
              </w:rPr>
              <w:t xml:space="preserve">Modell </w:t>
            </w:r>
          </w:p>
        </w:tc>
        <w:tc>
          <w:tcPr>
            <w:tcW w:w="3346" w:type="dxa"/>
            <w:gridSpan w:val="3"/>
            <w:vAlign w:val="center"/>
          </w:tcPr>
          <w:p w:rsidR="001E17C7" w:rsidRPr="00D13BA8" w:rsidRDefault="001E17C7" w:rsidP="001E17C7">
            <w:pPr>
              <w:pStyle w:val="NormlWeb"/>
            </w:pPr>
            <w:proofErr w:type="spellStart"/>
            <w:r w:rsidRPr="00D13BA8">
              <w:rPr>
                <w:bCs/>
                <w:iCs/>
              </w:rPr>
              <w:t>Aquatic-osztály</w:t>
            </w:r>
            <w:r>
              <w:rPr>
                <w:bCs/>
                <w:iCs/>
              </w:rPr>
              <w:t>ú</w:t>
            </w:r>
            <w:proofErr w:type="spellEnd"/>
            <w:r w:rsidRPr="00D13BA8">
              <w:rPr>
                <w:bCs/>
              </w:rPr>
              <w:t xml:space="preserve"> csillagromboló</w:t>
            </w:r>
          </w:p>
        </w:tc>
      </w:tr>
      <w:tr w:rsidR="001E17C7" w:rsidTr="001E17C7">
        <w:trPr>
          <w:jc w:val="right"/>
        </w:trPr>
        <w:tc>
          <w:tcPr>
            <w:tcW w:w="3449" w:type="dxa"/>
            <w:gridSpan w:val="6"/>
            <w:tcBorders>
              <w:bottom w:val="single" w:sz="4" w:space="0" w:color="auto"/>
            </w:tcBorders>
            <w:vAlign w:val="center"/>
          </w:tcPr>
          <w:p w:rsidR="001E17C7" w:rsidRPr="00EE62B9" w:rsidRDefault="001E17C7" w:rsidP="001E17C7">
            <w:pPr>
              <w:rPr>
                <w:b/>
              </w:rPr>
            </w:pPr>
            <w:r w:rsidRPr="00EE62B9">
              <w:rPr>
                <w:b/>
              </w:rPr>
              <w:t>Osztály</w:t>
            </w:r>
          </w:p>
        </w:tc>
        <w:tc>
          <w:tcPr>
            <w:tcW w:w="2977" w:type="dxa"/>
            <w:tcBorders>
              <w:bottom w:val="single" w:sz="4" w:space="0" w:color="auto"/>
            </w:tcBorders>
            <w:vAlign w:val="center"/>
          </w:tcPr>
          <w:p w:rsidR="001E17C7" w:rsidRPr="00D13BA8" w:rsidRDefault="001E17C7" w:rsidP="001E17C7">
            <w:pPr>
              <w:pStyle w:val="NormlWeb"/>
            </w:pPr>
            <w:r w:rsidRPr="00D13BA8">
              <w:t xml:space="preserve">csillagromboló </w:t>
            </w:r>
          </w:p>
        </w:tc>
      </w:tr>
      <w:tr w:rsidR="001E17C7" w:rsidTr="001E17C7">
        <w:trPr>
          <w:jc w:val="right"/>
        </w:trPr>
        <w:tc>
          <w:tcPr>
            <w:tcW w:w="3449" w:type="dxa"/>
            <w:gridSpan w:val="6"/>
            <w:tcBorders>
              <w:bottom w:val="single" w:sz="4" w:space="0" w:color="auto"/>
            </w:tcBorders>
            <w:vAlign w:val="center"/>
          </w:tcPr>
          <w:p w:rsidR="001E17C7" w:rsidRPr="00EE62B9" w:rsidRDefault="001E17C7" w:rsidP="001E17C7">
            <w:pPr>
              <w:rPr>
                <w:b/>
              </w:rPr>
            </w:pPr>
            <w:r w:rsidRPr="00EE62B9">
              <w:rPr>
                <w:b/>
              </w:rPr>
              <w:t>Ár</w:t>
            </w:r>
          </w:p>
        </w:tc>
        <w:tc>
          <w:tcPr>
            <w:tcW w:w="2977" w:type="dxa"/>
            <w:tcBorders>
              <w:bottom w:val="single" w:sz="4" w:space="0" w:color="auto"/>
            </w:tcBorders>
            <w:vAlign w:val="center"/>
          </w:tcPr>
          <w:p w:rsidR="001E17C7" w:rsidRPr="00D13BA8" w:rsidRDefault="001E17C7" w:rsidP="001E17C7">
            <w:pPr>
              <w:pStyle w:val="NormlWeb"/>
            </w:pPr>
            <w:r>
              <w:t>800 millió credit</w:t>
            </w:r>
          </w:p>
        </w:tc>
      </w:tr>
      <w:tr w:rsidR="001E17C7" w:rsidTr="001E17C7">
        <w:trPr>
          <w:jc w:val="right"/>
        </w:trPr>
        <w:tc>
          <w:tcPr>
            <w:tcW w:w="6426" w:type="dxa"/>
            <w:gridSpan w:val="7"/>
            <w:shd w:val="clear" w:color="auto" w:fill="BBBBDD"/>
          </w:tcPr>
          <w:p w:rsidR="001E17C7" w:rsidRDefault="001E17C7" w:rsidP="001E17C7">
            <w:pPr>
              <w:jc w:val="center"/>
            </w:pPr>
            <w:r>
              <w:rPr>
                <w:b/>
                <w:bCs/>
              </w:rPr>
              <w:t>Technikai adatok</w:t>
            </w:r>
          </w:p>
        </w:tc>
      </w:tr>
      <w:tr w:rsidR="001E17C7" w:rsidTr="001E17C7">
        <w:trPr>
          <w:jc w:val="right"/>
        </w:trPr>
        <w:tc>
          <w:tcPr>
            <w:tcW w:w="3449" w:type="dxa"/>
            <w:gridSpan w:val="6"/>
            <w:vAlign w:val="center"/>
          </w:tcPr>
          <w:p w:rsidR="001E17C7" w:rsidRPr="00EE62B9" w:rsidRDefault="001E17C7" w:rsidP="001E17C7">
            <w:pPr>
              <w:rPr>
                <w:b/>
                <w:sz w:val="24"/>
                <w:szCs w:val="24"/>
              </w:rPr>
            </w:pPr>
            <w:r w:rsidRPr="00EE62B9">
              <w:rPr>
                <w:b/>
              </w:rPr>
              <w:t>Hosszúság</w:t>
            </w:r>
          </w:p>
        </w:tc>
        <w:tc>
          <w:tcPr>
            <w:tcW w:w="2977" w:type="dxa"/>
            <w:vAlign w:val="center"/>
          </w:tcPr>
          <w:p w:rsidR="001E17C7" w:rsidRPr="006D3020" w:rsidRDefault="001E17C7" w:rsidP="001E17C7">
            <w:pPr>
              <w:pStyle w:val="NormlWeb"/>
            </w:pPr>
            <w:r w:rsidRPr="006D3020">
              <w:t xml:space="preserve">8.000 méter </w:t>
            </w:r>
          </w:p>
        </w:tc>
      </w:tr>
      <w:tr w:rsidR="001E17C7" w:rsidTr="001E17C7">
        <w:trPr>
          <w:jc w:val="right"/>
        </w:trPr>
        <w:tc>
          <w:tcPr>
            <w:tcW w:w="1835" w:type="dxa"/>
            <w:gridSpan w:val="2"/>
            <w:vAlign w:val="center"/>
          </w:tcPr>
          <w:p w:rsidR="001E17C7" w:rsidRPr="00EE62B9" w:rsidRDefault="001E17C7" w:rsidP="001E17C7">
            <w:pPr>
              <w:rPr>
                <w:b/>
                <w:sz w:val="24"/>
                <w:szCs w:val="24"/>
              </w:rPr>
            </w:pPr>
            <w:r w:rsidRPr="00EE62B9">
              <w:rPr>
                <w:b/>
              </w:rPr>
              <w:t xml:space="preserve">Meghajtás </w:t>
            </w:r>
          </w:p>
        </w:tc>
        <w:tc>
          <w:tcPr>
            <w:tcW w:w="4591" w:type="dxa"/>
            <w:gridSpan w:val="5"/>
            <w:vAlign w:val="center"/>
          </w:tcPr>
          <w:p w:rsidR="001E17C7" w:rsidRPr="006D3020" w:rsidRDefault="001E17C7" w:rsidP="001E17C7">
            <w:pPr>
              <w:spacing w:before="100" w:beforeAutospacing="1" w:after="100" w:afterAutospacing="1"/>
              <w:rPr>
                <w:sz w:val="24"/>
                <w:szCs w:val="24"/>
              </w:rPr>
            </w:pPr>
            <w:r w:rsidRPr="006D3020">
              <w:rPr>
                <w:sz w:val="24"/>
                <w:szCs w:val="24"/>
              </w:rPr>
              <w:t xml:space="preserve">9db </w:t>
            </w:r>
            <w:proofErr w:type="spellStart"/>
            <w:r w:rsidRPr="006D3020">
              <w:rPr>
                <w:sz w:val="24"/>
                <w:szCs w:val="24"/>
              </w:rPr>
              <w:t>FRSZ-Xindi-típusú</w:t>
            </w:r>
            <w:proofErr w:type="spellEnd"/>
            <w:r w:rsidRPr="006D3020">
              <w:rPr>
                <w:sz w:val="24"/>
                <w:szCs w:val="24"/>
              </w:rPr>
              <w:t xml:space="preserve"> RE79-es ionhajtómű</w:t>
            </w:r>
          </w:p>
        </w:tc>
      </w:tr>
      <w:tr w:rsidR="001E17C7" w:rsidRPr="00D118C1" w:rsidTr="001E17C7">
        <w:trPr>
          <w:jc w:val="right"/>
        </w:trPr>
        <w:tc>
          <w:tcPr>
            <w:tcW w:w="3449" w:type="dxa"/>
            <w:gridSpan w:val="6"/>
            <w:vAlign w:val="center"/>
          </w:tcPr>
          <w:p w:rsidR="001E17C7" w:rsidRPr="00EE62B9" w:rsidRDefault="001E17C7" w:rsidP="001E17C7">
            <w:pPr>
              <w:rPr>
                <w:b/>
                <w:sz w:val="24"/>
                <w:szCs w:val="24"/>
              </w:rPr>
            </w:pPr>
            <w:proofErr w:type="spellStart"/>
            <w:r w:rsidRPr="00EE62B9">
              <w:rPr>
                <w:b/>
              </w:rPr>
              <w:t>Hipermeghajtó</w:t>
            </w:r>
            <w:proofErr w:type="spellEnd"/>
            <w:r w:rsidRPr="00EE62B9">
              <w:rPr>
                <w:b/>
              </w:rPr>
              <w:t xml:space="preserve"> </w:t>
            </w:r>
          </w:p>
        </w:tc>
        <w:tc>
          <w:tcPr>
            <w:tcW w:w="2977" w:type="dxa"/>
            <w:vAlign w:val="center"/>
          </w:tcPr>
          <w:p w:rsidR="001E17C7" w:rsidRPr="006D3020" w:rsidRDefault="001E17C7" w:rsidP="001E17C7">
            <w:pPr>
              <w:spacing w:before="100" w:beforeAutospacing="1" w:after="100" w:afterAutospacing="1"/>
              <w:rPr>
                <w:sz w:val="24"/>
                <w:szCs w:val="24"/>
              </w:rPr>
            </w:pPr>
            <w:r w:rsidRPr="006D3020">
              <w:rPr>
                <w:sz w:val="24"/>
                <w:szCs w:val="24"/>
              </w:rPr>
              <w:t xml:space="preserve">1.0 osztály </w:t>
            </w:r>
          </w:p>
        </w:tc>
      </w:tr>
      <w:tr w:rsidR="001E17C7" w:rsidTr="001E17C7">
        <w:trPr>
          <w:jc w:val="right"/>
        </w:trPr>
        <w:tc>
          <w:tcPr>
            <w:tcW w:w="2402" w:type="dxa"/>
            <w:gridSpan w:val="3"/>
            <w:vAlign w:val="center"/>
          </w:tcPr>
          <w:p w:rsidR="001E17C7" w:rsidRPr="00EE62B9" w:rsidRDefault="001E17C7" w:rsidP="001E17C7">
            <w:pPr>
              <w:rPr>
                <w:b/>
                <w:sz w:val="24"/>
                <w:szCs w:val="24"/>
              </w:rPr>
            </w:pPr>
            <w:r w:rsidRPr="00EE62B9">
              <w:rPr>
                <w:b/>
              </w:rPr>
              <w:t>Pajzsgenerátor</w:t>
            </w:r>
          </w:p>
        </w:tc>
        <w:tc>
          <w:tcPr>
            <w:tcW w:w="4024" w:type="dxa"/>
            <w:gridSpan w:val="4"/>
            <w:vAlign w:val="center"/>
          </w:tcPr>
          <w:p w:rsidR="001E17C7" w:rsidRPr="006D3020" w:rsidRDefault="001E17C7" w:rsidP="001E17C7">
            <w:pPr>
              <w:pStyle w:val="NormlWeb"/>
            </w:pPr>
            <w:r w:rsidRPr="006D3020">
              <w:t xml:space="preserve">12db </w:t>
            </w:r>
            <w:proofErr w:type="spellStart"/>
            <w:r w:rsidRPr="006D3020">
              <w:t>Xindi-osztályú</w:t>
            </w:r>
            <w:proofErr w:type="spellEnd"/>
            <w:r w:rsidRPr="006D3020">
              <w:t xml:space="preserve"> nagyteljesítményű M9-es pajzsgenerátor</w:t>
            </w:r>
          </w:p>
        </w:tc>
      </w:tr>
      <w:tr w:rsidR="001E17C7" w:rsidTr="001E17C7">
        <w:trPr>
          <w:jc w:val="right"/>
        </w:trPr>
        <w:tc>
          <w:tcPr>
            <w:tcW w:w="3253" w:type="dxa"/>
            <w:gridSpan w:val="5"/>
            <w:vAlign w:val="center"/>
          </w:tcPr>
          <w:p w:rsidR="001E17C7" w:rsidRPr="00EE62B9" w:rsidRDefault="001E17C7" w:rsidP="001E17C7">
            <w:pPr>
              <w:rPr>
                <w:b/>
                <w:sz w:val="24"/>
                <w:szCs w:val="24"/>
              </w:rPr>
            </w:pPr>
            <w:r w:rsidRPr="00EE62B9">
              <w:rPr>
                <w:b/>
              </w:rPr>
              <w:t>Fegyverzet</w:t>
            </w:r>
          </w:p>
        </w:tc>
        <w:tc>
          <w:tcPr>
            <w:tcW w:w="3173" w:type="dxa"/>
            <w:gridSpan w:val="2"/>
            <w:vAlign w:val="center"/>
          </w:tcPr>
          <w:p w:rsidR="001E17C7" w:rsidRPr="006D3020" w:rsidRDefault="001E17C7" w:rsidP="001E17C7">
            <w:pPr>
              <w:spacing w:before="100" w:beforeAutospacing="1" w:after="100" w:afterAutospacing="1"/>
              <w:rPr>
                <w:sz w:val="24"/>
                <w:szCs w:val="24"/>
              </w:rPr>
            </w:pPr>
            <w:r w:rsidRPr="006D3020">
              <w:rPr>
                <w:sz w:val="24"/>
                <w:szCs w:val="24"/>
              </w:rPr>
              <w:t>-250</w:t>
            </w:r>
            <w:r>
              <w:rPr>
                <w:sz w:val="24"/>
                <w:szCs w:val="24"/>
              </w:rPr>
              <w:t xml:space="preserve"> </w:t>
            </w:r>
            <w:r w:rsidRPr="006D3020">
              <w:rPr>
                <w:sz w:val="24"/>
                <w:szCs w:val="24"/>
              </w:rPr>
              <w:t xml:space="preserve">db nehéz </w:t>
            </w:r>
            <w:proofErr w:type="spellStart"/>
            <w:r w:rsidRPr="006D3020">
              <w:rPr>
                <w:sz w:val="24"/>
                <w:szCs w:val="24"/>
              </w:rPr>
              <w:t>turbólézerágyú</w:t>
            </w:r>
            <w:proofErr w:type="spellEnd"/>
            <w:r w:rsidRPr="006D3020">
              <w:rPr>
                <w:sz w:val="24"/>
                <w:szCs w:val="24"/>
              </w:rPr>
              <w:br/>
              <w:t>-50</w:t>
            </w:r>
            <w:r>
              <w:rPr>
                <w:sz w:val="24"/>
                <w:szCs w:val="24"/>
              </w:rPr>
              <w:t xml:space="preserve"> </w:t>
            </w:r>
            <w:r w:rsidRPr="006D3020">
              <w:rPr>
                <w:sz w:val="24"/>
                <w:szCs w:val="24"/>
              </w:rPr>
              <w:t>db hármas lézerágyú</w:t>
            </w:r>
            <w:r w:rsidRPr="006D3020">
              <w:rPr>
                <w:sz w:val="24"/>
                <w:szCs w:val="24"/>
              </w:rPr>
              <w:br/>
              <w:t>-250</w:t>
            </w:r>
            <w:r>
              <w:rPr>
                <w:sz w:val="24"/>
                <w:szCs w:val="24"/>
              </w:rPr>
              <w:t xml:space="preserve"> </w:t>
            </w:r>
            <w:r w:rsidRPr="006D3020">
              <w:rPr>
                <w:sz w:val="24"/>
                <w:szCs w:val="24"/>
              </w:rPr>
              <w:t xml:space="preserve">db </w:t>
            </w:r>
            <w:proofErr w:type="spellStart"/>
            <w:r w:rsidRPr="006D3020">
              <w:rPr>
                <w:sz w:val="24"/>
                <w:szCs w:val="24"/>
              </w:rPr>
              <w:t>turbólézerágyú</w:t>
            </w:r>
            <w:proofErr w:type="spellEnd"/>
            <w:r w:rsidRPr="006D3020">
              <w:rPr>
                <w:sz w:val="24"/>
                <w:szCs w:val="24"/>
              </w:rPr>
              <w:br/>
              <w:t>-200</w:t>
            </w:r>
            <w:r>
              <w:rPr>
                <w:sz w:val="24"/>
                <w:szCs w:val="24"/>
              </w:rPr>
              <w:t xml:space="preserve"> db</w:t>
            </w:r>
            <w:r w:rsidRPr="006D3020">
              <w:rPr>
                <w:sz w:val="24"/>
                <w:szCs w:val="24"/>
              </w:rPr>
              <w:t xml:space="preserve"> ionágyú</w:t>
            </w:r>
            <w:r w:rsidRPr="006D3020">
              <w:rPr>
                <w:sz w:val="24"/>
                <w:szCs w:val="24"/>
              </w:rPr>
              <w:br/>
              <w:t xml:space="preserve">-20 </w:t>
            </w:r>
            <w:r>
              <w:rPr>
                <w:sz w:val="24"/>
                <w:szCs w:val="24"/>
              </w:rPr>
              <w:t xml:space="preserve">db </w:t>
            </w:r>
            <w:r w:rsidRPr="006D3020">
              <w:rPr>
                <w:sz w:val="24"/>
                <w:szCs w:val="24"/>
              </w:rPr>
              <w:t>vonósugár kibocsátó</w:t>
            </w:r>
            <w:r w:rsidRPr="006D3020">
              <w:rPr>
                <w:sz w:val="24"/>
                <w:szCs w:val="24"/>
              </w:rPr>
              <w:br/>
              <w:t xml:space="preserve">-100 </w:t>
            </w:r>
            <w:r>
              <w:rPr>
                <w:sz w:val="24"/>
                <w:szCs w:val="24"/>
              </w:rPr>
              <w:t xml:space="preserve">db </w:t>
            </w:r>
            <w:r w:rsidRPr="006D3020">
              <w:rPr>
                <w:sz w:val="24"/>
                <w:szCs w:val="24"/>
              </w:rPr>
              <w:t>proton torpedó-vető</w:t>
            </w:r>
          </w:p>
        </w:tc>
      </w:tr>
      <w:tr w:rsidR="001E17C7" w:rsidTr="001E17C7">
        <w:trPr>
          <w:jc w:val="right"/>
        </w:trPr>
        <w:tc>
          <w:tcPr>
            <w:tcW w:w="3449" w:type="dxa"/>
            <w:gridSpan w:val="6"/>
            <w:vAlign w:val="center"/>
          </w:tcPr>
          <w:p w:rsidR="001E17C7" w:rsidRPr="00EE62B9" w:rsidRDefault="001E17C7" w:rsidP="001E17C7">
            <w:pPr>
              <w:rPr>
                <w:b/>
                <w:sz w:val="24"/>
                <w:szCs w:val="24"/>
              </w:rPr>
            </w:pPr>
            <w:r w:rsidRPr="00EE62B9">
              <w:rPr>
                <w:b/>
              </w:rPr>
              <w:t>Kiegészítő járművek</w:t>
            </w:r>
          </w:p>
        </w:tc>
        <w:tc>
          <w:tcPr>
            <w:tcW w:w="2977" w:type="dxa"/>
            <w:vAlign w:val="center"/>
          </w:tcPr>
          <w:p w:rsidR="001E17C7" w:rsidRPr="006D3020" w:rsidRDefault="001E17C7" w:rsidP="001E17C7">
            <w:pPr>
              <w:spacing w:before="100" w:beforeAutospacing="1" w:after="100" w:afterAutospacing="1"/>
              <w:rPr>
                <w:sz w:val="24"/>
                <w:szCs w:val="24"/>
              </w:rPr>
            </w:pPr>
            <w:proofErr w:type="spellStart"/>
            <w:r>
              <w:rPr>
                <w:sz w:val="24"/>
                <w:szCs w:val="24"/>
              </w:rPr>
              <w:t>-szárazföldi</w:t>
            </w:r>
            <w:proofErr w:type="spellEnd"/>
            <w:r>
              <w:rPr>
                <w:sz w:val="24"/>
                <w:szCs w:val="24"/>
              </w:rPr>
              <w:t xml:space="preserve"> járművek</w:t>
            </w:r>
            <w:r>
              <w:rPr>
                <w:sz w:val="24"/>
                <w:szCs w:val="24"/>
              </w:rPr>
              <w:br/>
              <w:t>-200 vadászgép</w:t>
            </w:r>
            <w:r>
              <w:rPr>
                <w:sz w:val="24"/>
                <w:szCs w:val="24"/>
              </w:rPr>
              <w:br/>
              <w:t>-30 bombázó</w:t>
            </w:r>
            <w:r>
              <w:rPr>
                <w:sz w:val="24"/>
                <w:szCs w:val="24"/>
              </w:rPr>
              <w:br/>
            </w:r>
            <w:proofErr w:type="spellStart"/>
            <w:r>
              <w:rPr>
                <w:sz w:val="24"/>
                <w:szCs w:val="24"/>
              </w:rPr>
              <w:t>-csapatszállítók</w:t>
            </w:r>
            <w:proofErr w:type="spellEnd"/>
          </w:p>
        </w:tc>
      </w:tr>
      <w:tr w:rsidR="001E17C7" w:rsidTr="001E17C7">
        <w:trPr>
          <w:jc w:val="right"/>
        </w:trPr>
        <w:tc>
          <w:tcPr>
            <w:tcW w:w="3449" w:type="dxa"/>
            <w:gridSpan w:val="6"/>
            <w:vAlign w:val="center"/>
          </w:tcPr>
          <w:p w:rsidR="001E17C7" w:rsidRPr="00EE62B9" w:rsidRDefault="001E17C7" w:rsidP="001E17C7">
            <w:pPr>
              <w:rPr>
                <w:b/>
                <w:sz w:val="24"/>
                <w:szCs w:val="24"/>
              </w:rPr>
            </w:pPr>
            <w:r w:rsidRPr="00EE62B9">
              <w:rPr>
                <w:b/>
              </w:rPr>
              <w:t>Személyzet</w:t>
            </w:r>
          </w:p>
        </w:tc>
        <w:tc>
          <w:tcPr>
            <w:tcW w:w="2977" w:type="dxa"/>
            <w:vAlign w:val="center"/>
          </w:tcPr>
          <w:p w:rsidR="001E17C7" w:rsidRPr="006D3020" w:rsidRDefault="001E17C7" w:rsidP="001E17C7">
            <w:pPr>
              <w:spacing w:before="100" w:beforeAutospacing="1" w:after="100" w:afterAutospacing="1"/>
              <w:rPr>
                <w:sz w:val="24"/>
                <w:szCs w:val="24"/>
              </w:rPr>
            </w:pPr>
            <w:r w:rsidRPr="006D3020">
              <w:rPr>
                <w:sz w:val="24"/>
                <w:szCs w:val="24"/>
              </w:rPr>
              <w:t>200.000 fő</w:t>
            </w:r>
          </w:p>
        </w:tc>
      </w:tr>
      <w:tr w:rsidR="001E17C7" w:rsidTr="001E17C7">
        <w:trPr>
          <w:jc w:val="right"/>
        </w:trPr>
        <w:tc>
          <w:tcPr>
            <w:tcW w:w="3449" w:type="dxa"/>
            <w:gridSpan w:val="6"/>
            <w:tcBorders>
              <w:bottom w:val="single" w:sz="4" w:space="0" w:color="auto"/>
            </w:tcBorders>
            <w:vAlign w:val="center"/>
          </w:tcPr>
          <w:p w:rsidR="001E17C7" w:rsidRPr="00EE62B9" w:rsidRDefault="001E17C7" w:rsidP="001E17C7">
            <w:pPr>
              <w:rPr>
                <w:b/>
                <w:sz w:val="24"/>
                <w:szCs w:val="24"/>
              </w:rPr>
            </w:pPr>
            <w:r w:rsidRPr="00EE62B9">
              <w:rPr>
                <w:b/>
              </w:rPr>
              <w:t xml:space="preserve">Rakomány </w:t>
            </w:r>
          </w:p>
        </w:tc>
        <w:tc>
          <w:tcPr>
            <w:tcW w:w="2977" w:type="dxa"/>
            <w:tcBorders>
              <w:bottom w:val="single" w:sz="4" w:space="0" w:color="auto"/>
            </w:tcBorders>
            <w:vAlign w:val="center"/>
          </w:tcPr>
          <w:p w:rsidR="001E17C7" w:rsidRPr="006D3020" w:rsidRDefault="001E17C7" w:rsidP="001E17C7">
            <w:pPr>
              <w:pStyle w:val="NormlWeb"/>
            </w:pPr>
            <w:r w:rsidRPr="006D3020">
              <w:t xml:space="preserve">100.000 tonna </w:t>
            </w:r>
          </w:p>
        </w:tc>
      </w:tr>
      <w:tr w:rsidR="001E17C7" w:rsidTr="001E17C7">
        <w:trPr>
          <w:jc w:val="right"/>
        </w:trPr>
        <w:tc>
          <w:tcPr>
            <w:tcW w:w="3449" w:type="dxa"/>
            <w:gridSpan w:val="6"/>
            <w:tcBorders>
              <w:bottom w:val="single" w:sz="4" w:space="0" w:color="auto"/>
            </w:tcBorders>
            <w:vAlign w:val="center"/>
          </w:tcPr>
          <w:p w:rsidR="001E17C7" w:rsidRPr="00EE62B9" w:rsidRDefault="001E17C7" w:rsidP="001E17C7">
            <w:pPr>
              <w:rPr>
                <w:b/>
                <w:sz w:val="24"/>
                <w:szCs w:val="24"/>
              </w:rPr>
            </w:pPr>
            <w:r w:rsidRPr="00EE62B9">
              <w:rPr>
                <w:b/>
              </w:rPr>
              <w:t>Tartalékok</w:t>
            </w:r>
          </w:p>
        </w:tc>
        <w:tc>
          <w:tcPr>
            <w:tcW w:w="2977" w:type="dxa"/>
            <w:tcBorders>
              <w:bottom w:val="single" w:sz="4" w:space="0" w:color="auto"/>
            </w:tcBorders>
            <w:vAlign w:val="center"/>
          </w:tcPr>
          <w:p w:rsidR="001E17C7" w:rsidRPr="006D3020" w:rsidRDefault="001E17C7" w:rsidP="001E17C7">
            <w:pPr>
              <w:pStyle w:val="NormlWeb"/>
            </w:pPr>
            <w:r w:rsidRPr="006D3020">
              <w:t xml:space="preserve">6 év </w:t>
            </w:r>
          </w:p>
        </w:tc>
      </w:tr>
      <w:tr w:rsidR="001E17C7" w:rsidTr="001E17C7">
        <w:trPr>
          <w:jc w:val="right"/>
        </w:trPr>
        <w:tc>
          <w:tcPr>
            <w:tcW w:w="6426" w:type="dxa"/>
            <w:gridSpan w:val="7"/>
            <w:shd w:val="clear" w:color="auto" w:fill="BBBBDD"/>
          </w:tcPr>
          <w:p w:rsidR="001E17C7" w:rsidRDefault="001E17C7" w:rsidP="001E17C7">
            <w:pPr>
              <w:jc w:val="center"/>
            </w:pPr>
            <w:r>
              <w:rPr>
                <w:b/>
                <w:bCs/>
              </w:rPr>
              <w:t>Használat</w:t>
            </w:r>
          </w:p>
        </w:tc>
      </w:tr>
      <w:tr w:rsidR="001E17C7" w:rsidTr="001E17C7">
        <w:trPr>
          <w:jc w:val="right"/>
        </w:trPr>
        <w:tc>
          <w:tcPr>
            <w:tcW w:w="1126" w:type="dxa"/>
            <w:vAlign w:val="center"/>
          </w:tcPr>
          <w:p w:rsidR="001E17C7" w:rsidRPr="00EE62B9" w:rsidRDefault="001E17C7" w:rsidP="001E17C7">
            <w:pPr>
              <w:rPr>
                <w:b/>
                <w:sz w:val="24"/>
                <w:szCs w:val="24"/>
              </w:rPr>
            </w:pPr>
            <w:r w:rsidRPr="00EE62B9">
              <w:rPr>
                <w:b/>
              </w:rPr>
              <w:t>Szerepek</w:t>
            </w:r>
          </w:p>
        </w:tc>
        <w:tc>
          <w:tcPr>
            <w:tcW w:w="5300" w:type="dxa"/>
            <w:gridSpan w:val="6"/>
            <w:vAlign w:val="center"/>
          </w:tcPr>
          <w:p w:rsidR="001E17C7" w:rsidRDefault="001E17C7" w:rsidP="001E17C7">
            <w:pPr>
              <w:spacing w:before="100" w:beforeAutospacing="1" w:after="100" w:afterAutospacing="1"/>
              <w:rPr>
                <w:sz w:val="24"/>
                <w:szCs w:val="24"/>
              </w:rPr>
            </w:pPr>
            <w:r>
              <w:t>romboló, csillagromboló, parancsnoki hajó, szállítóhajó</w:t>
            </w:r>
          </w:p>
        </w:tc>
      </w:tr>
      <w:tr w:rsidR="001E17C7" w:rsidTr="001E17C7">
        <w:trPr>
          <w:jc w:val="right"/>
        </w:trPr>
        <w:tc>
          <w:tcPr>
            <w:tcW w:w="3449" w:type="dxa"/>
            <w:gridSpan w:val="6"/>
            <w:vAlign w:val="center"/>
          </w:tcPr>
          <w:p w:rsidR="001E17C7" w:rsidRPr="00EE62B9" w:rsidRDefault="001E17C7" w:rsidP="001E17C7">
            <w:pPr>
              <w:rPr>
                <w:b/>
                <w:sz w:val="24"/>
                <w:szCs w:val="24"/>
              </w:rPr>
            </w:pPr>
            <w:r w:rsidRPr="00EE62B9">
              <w:rPr>
                <w:b/>
              </w:rPr>
              <w:t xml:space="preserve">Szolgálatba állítás </w:t>
            </w:r>
          </w:p>
        </w:tc>
        <w:tc>
          <w:tcPr>
            <w:tcW w:w="2977" w:type="dxa"/>
            <w:vAlign w:val="center"/>
          </w:tcPr>
          <w:p w:rsidR="001E17C7" w:rsidRDefault="001E17C7" w:rsidP="001E17C7">
            <w:pPr>
              <w:pStyle w:val="NormlWeb"/>
            </w:pPr>
            <w:r>
              <w:t xml:space="preserve">YU 78 </w:t>
            </w:r>
          </w:p>
        </w:tc>
      </w:tr>
      <w:tr w:rsidR="001E17C7" w:rsidTr="001E17C7">
        <w:trPr>
          <w:jc w:val="right"/>
        </w:trPr>
        <w:tc>
          <w:tcPr>
            <w:tcW w:w="3080" w:type="dxa"/>
            <w:gridSpan w:val="4"/>
            <w:vAlign w:val="center"/>
          </w:tcPr>
          <w:p w:rsidR="001E17C7" w:rsidRPr="00EE62B9" w:rsidRDefault="001E17C7" w:rsidP="001E17C7">
            <w:pPr>
              <w:rPr>
                <w:b/>
                <w:sz w:val="24"/>
                <w:szCs w:val="24"/>
              </w:rPr>
            </w:pPr>
            <w:r w:rsidRPr="00EE62B9">
              <w:rPr>
                <w:b/>
              </w:rPr>
              <w:t>Hovatartozás</w:t>
            </w:r>
          </w:p>
        </w:tc>
        <w:tc>
          <w:tcPr>
            <w:tcW w:w="3346" w:type="dxa"/>
            <w:gridSpan w:val="3"/>
            <w:vAlign w:val="center"/>
          </w:tcPr>
          <w:p w:rsidR="001E17C7" w:rsidRDefault="001E17C7" w:rsidP="001E17C7">
            <w:pPr>
              <w:spacing w:before="100" w:beforeAutospacing="1" w:after="100" w:afterAutospacing="1"/>
              <w:rPr>
                <w:sz w:val="24"/>
                <w:szCs w:val="24"/>
              </w:rPr>
            </w:pPr>
            <w:r>
              <w:t>Független Rendszerek Szövetsége egyéb rendfenntartói szervezetek</w:t>
            </w:r>
          </w:p>
        </w:tc>
      </w:tr>
    </w:tbl>
    <w:p w:rsidR="001E17C7" w:rsidRDefault="001E17C7" w:rsidP="001E17C7">
      <w:proofErr w:type="spellStart"/>
      <w:r>
        <w:rPr>
          <w:b/>
          <w:sz w:val="36"/>
          <w:szCs w:val="36"/>
        </w:rPr>
        <w:t>Aquatic-osztályú</w:t>
      </w:r>
      <w:proofErr w:type="spellEnd"/>
      <w:r>
        <w:rPr>
          <w:b/>
          <w:sz w:val="36"/>
          <w:szCs w:val="36"/>
        </w:rPr>
        <w:t xml:space="preserve"> csillagromboló</w:t>
      </w:r>
    </w:p>
    <w:p w:rsidR="001E17C7" w:rsidRDefault="001E17C7" w:rsidP="001E17C7">
      <w:r>
        <w:t xml:space="preserve">Az </w:t>
      </w:r>
      <w:proofErr w:type="spellStart"/>
      <w:r>
        <w:t>Aquatic-osztályú</w:t>
      </w:r>
      <w:proofErr w:type="spellEnd"/>
      <w:r>
        <w:t xml:space="preserve"> csillagromboló egy hasonlóan a Raptor-osztályú csillagrombolóhoz egy új csillagromboló osztály, mely szintén a </w:t>
      </w:r>
      <w:proofErr w:type="spellStart"/>
      <w:r>
        <w:t>War-Tech</w:t>
      </w:r>
      <w:proofErr w:type="spellEnd"/>
      <w:r>
        <w:t xml:space="preserve"> támadás után került gyártásra.</w:t>
      </w:r>
    </w:p>
    <w:p w:rsidR="001E17C7" w:rsidRDefault="001E17C7" w:rsidP="001E17C7">
      <w:r>
        <w:rPr>
          <w:b/>
          <w:sz w:val="28"/>
          <w:szCs w:val="28"/>
        </w:rPr>
        <w:t>Történelem</w:t>
      </w:r>
      <w:r>
        <w:rPr>
          <w:sz w:val="28"/>
          <w:szCs w:val="28"/>
        </w:rPr>
        <w:br/>
      </w:r>
      <w:proofErr w:type="gramStart"/>
      <w:r>
        <w:t>A</w:t>
      </w:r>
      <w:proofErr w:type="gramEnd"/>
      <w:r>
        <w:t xml:space="preserve"> hajóosztály története úgy, mint a Raptor osztályé és egyéb új hajóosztályoké a </w:t>
      </w:r>
      <w:proofErr w:type="spellStart"/>
      <w:r>
        <w:t>War-Tech</w:t>
      </w:r>
      <w:proofErr w:type="spellEnd"/>
      <w:r>
        <w:t xml:space="preserve"> hajóadatbázisának köszönhető. Ennek a csillagrombolónak a tervei az egyik galaxisban élő fajé volt. A bolygón ahol a faj kifejlődött másik 5 intelligens fajjal élt a bolygón. Egyszer háború tört ki a fajok között, ami a bolygó pusztulását hozta. A 6 faj túlélői elhagyták a bolygót. A csak vízieknek nevezet faj használta ennek a hajónak egy változatát. Később az FRSZ fogta a hajót, átalakította és megépítette.</w:t>
      </w:r>
    </w:p>
    <w:p w:rsidR="001E17C7" w:rsidRDefault="001E17C7" w:rsidP="001E17C7">
      <w:r>
        <w:t xml:space="preserve">A hajó leginkább a </w:t>
      </w:r>
      <w:proofErr w:type="spellStart"/>
      <w:r>
        <w:t>mon</w:t>
      </w:r>
      <w:proofErr w:type="spellEnd"/>
      <w:r>
        <w:t xml:space="preserve"> </w:t>
      </w:r>
      <w:proofErr w:type="spellStart"/>
      <w:r>
        <w:t>calamari</w:t>
      </w:r>
      <w:proofErr w:type="spellEnd"/>
      <w:r>
        <w:t xml:space="preserve"> hajókra emlékeztet, mivel a </w:t>
      </w:r>
      <w:proofErr w:type="spellStart"/>
      <w:r>
        <w:t>calamarik</w:t>
      </w:r>
      <w:proofErr w:type="spellEnd"/>
      <w:r>
        <w:t xml:space="preserve"> is vízi élőlények így nem lehet véletlen a hasonlóság. Az </w:t>
      </w:r>
      <w:proofErr w:type="spellStart"/>
      <w:r>
        <w:t>Aquatic-osztály</w:t>
      </w:r>
      <w:proofErr w:type="spellEnd"/>
      <w:r>
        <w:t xml:space="preserve"> őse, amit a víziek használtak azokon a hajókon levegő helyet víz volt, így a szállítási képességét nagy szintre emelték.</w:t>
      </w:r>
    </w:p>
    <w:p w:rsidR="001E17C7" w:rsidRDefault="001E17C7" w:rsidP="001E17C7">
      <w:r>
        <w:t xml:space="preserve">Az osztály hasonlóan sok másik hajóhoz, amit a gép megépítésének idejében készült, kereskedelmi célból gyártják, kisebb rendfenntartók, és egyéb szervezeteknek adtak el, az FRSZ flottában kevés hajó szolgál, ami szolgál az is a </w:t>
      </w:r>
      <w:proofErr w:type="spellStart"/>
      <w:r>
        <w:t>Hinagiku</w:t>
      </w:r>
      <w:proofErr w:type="spellEnd"/>
      <w:r>
        <w:t xml:space="preserve"> szektorban vannak határvédelmi célokból.</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1E17C7" w:rsidRDefault="001E17C7" w:rsidP="001E17C7"/>
    <w:p w:rsidR="001E17C7" w:rsidRDefault="001E17C7" w:rsidP="001E17C7"/>
    <w:p w:rsidR="001E17C7" w:rsidRDefault="001E17C7" w:rsidP="001E17C7"/>
    <w:p w:rsidR="001E17C7" w:rsidRDefault="001E17C7" w:rsidP="001E17C7"/>
    <w:p w:rsidR="00037C02" w:rsidRDefault="00037C02" w:rsidP="001E17C7"/>
    <w:p w:rsidR="001E17C7" w:rsidRDefault="001E17C7" w:rsidP="001E17C7"/>
    <w:p w:rsidR="001E17C7" w:rsidRDefault="001E17C7" w:rsidP="001E17C7"/>
    <w:p w:rsidR="001E17C7" w:rsidRDefault="001E17C7" w:rsidP="001E17C7"/>
    <w:tbl>
      <w:tblPr>
        <w:tblStyle w:val="Rcsostblzat"/>
        <w:tblpPr w:leftFromText="141" w:rightFromText="141" w:vertAnchor="text" w:tblpXSpec="right" w:tblpY="1"/>
        <w:tblOverlap w:val="never"/>
        <w:tblW w:w="0" w:type="auto"/>
        <w:jc w:val="right"/>
        <w:tblLook w:val="04A0"/>
      </w:tblPr>
      <w:tblGrid>
        <w:gridCol w:w="2260"/>
        <w:gridCol w:w="142"/>
        <w:gridCol w:w="198"/>
        <w:gridCol w:w="369"/>
        <w:gridCol w:w="2835"/>
      </w:tblGrid>
      <w:tr w:rsidR="001E17C7" w:rsidTr="001E17C7">
        <w:trPr>
          <w:jc w:val="right"/>
        </w:trPr>
        <w:tc>
          <w:tcPr>
            <w:tcW w:w="5804" w:type="dxa"/>
            <w:gridSpan w:val="5"/>
            <w:shd w:val="clear" w:color="auto" w:fill="666699"/>
            <w:vAlign w:val="center"/>
          </w:tcPr>
          <w:p w:rsidR="001E17C7" w:rsidRDefault="001E17C7" w:rsidP="001E17C7">
            <w:pPr>
              <w:jc w:val="center"/>
              <w:rPr>
                <w:sz w:val="24"/>
                <w:szCs w:val="24"/>
              </w:rPr>
            </w:pPr>
            <w:r>
              <w:rPr>
                <w:noProof/>
                <w:sz w:val="24"/>
                <w:szCs w:val="24"/>
              </w:rPr>
              <w:drawing>
                <wp:inline distT="0" distB="0" distL="0" distR="0">
                  <wp:extent cx="3524250" cy="2374629"/>
                  <wp:effectExtent l="19050" t="0" r="0" b="0"/>
                  <wp:docPr id="20" name="Kép 8" descr="Andorian_battle_cruiser,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ian_battle_cruiser,_profile.jpg"/>
                          <pic:cNvPicPr/>
                        </pic:nvPicPr>
                        <pic:blipFill>
                          <a:blip r:embed="rId23" cstate="print"/>
                          <a:stretch>
                            <a:fillRect/>
                          </a:stretch>
                        </pic:blipFill>
                        <pic:spPr>
                          <a:xfrm>
                            <a:off x="0" y="0"/>
                            <a:ext cx="3528768" cy="2377673"/>
                          </a:xfrm>
                          <a:prstGeom prst="rect">
                            <a:avLst/>
                          </a:prstGeom>
                        </pic:spPr>
                      </pic:pic>
                    </a:graphicData>
                  </a:graphic>
                </wp:inline>
              </w:drawing>
            </w:r>
          </w:p>
        </w:tc>
      </w:tr>
      <w:tr w:rsidR="001E17C7" w:rsidTr="001E17C7">
        <w:trPr>
          <w:jc w:val="right"/>
        </w:trPr>
        <w:tc>
          <w:tcPr>
            <w:tcW w:w="5804" w:type="dxa"/>
            <w:gridSpan w:val="5"/>
            <w:tcBorders>
              <w:bottom w:val="single" w:sz="4" w:space="0" w:color="auto"/>
            </w:tcBorders>
            <w:shd w:val="clear" w:color="auto" w:fill="666699"/>
            <w:vAlign w:val="center"/>
          </w:tcPr>
          <w:p w:rsidR="001E17C7" w:rsidRDefault="001E17C7" w:rsidP="001E17C7">
            <w:pPr>
              <w:jc w:val="center"/>
              <w:rPr>
                <w:b/>
                <w:bCs/>
                <w:sz w:val="24"/>
                <w:szCs w:val="24"/>
              </w:rPr>
            </w:pPr>
            <w:proofErr w:type="spellStart"/>
            <w:r>
              <w:rPr>
                <w:b/>
                <w:bCs/>
                <w:i/>
                <w:iCs/>
              </w:rPr>
              <w:t>Kumari</w:t>
            </w:r>
            <w:r>
              <w:rPr>
                <w:b/>
                <w:bCs/>
                <w:iCs/>
              </w:rPr>
              <w:t>-osztályú</w:t>
            </w:r>
            <w:proofErr w:type="spellEnd"/>
            <w:r>
              <w:rPr>
                <w:b/>
                <w:bCs/>
                <w:iCs/>
              </w:rPr>
              <w:t xml:space="preserve"> romboló</w:t>
            </w:r>
            <w:r>
              <w:rPr>
                <w:b/>
                <w:bCs/>
              </w:rPr>
              <w:t xml:space="preserve"> </w:t>
            </w:r>
          </w:p>
        </w:tc>
      </w:tr>
      <w:tr w:rsidR="001E17C7" w:rsidTr="001E17C7">
        <w:trPr>
          <w:jc w:val="right"/>
        </w:trPr>
        <w:tc>
          <w:tcPr>
            <w:tcW w:w="5804" w:type="dxa"/>
            <w:gridSpan w:val="5"/>
            <w:shd w:val="clear" w:color="auto" w:fill="BBBBDD"/>
          </w:tcPr>
          <w:p w:rsidR="001E17C7" w:rsidRDefault="001E17C7" w:rsidP="001E17C7">
            <w:pPr>
              <w:jc w:val="center"/>
            </w:pPr>
            <w:r>
              <w:rPr>
                <w:b/>
                <w:bCs/>
              </w:rPr>
              <w:t>Gyártási információk</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Tervek és gyártás</w:t>
            </w:r>
          </w:p>
        </w:tc>
        <w:tc>
          <w:tcPr>
            <w:tcW w:w="2835" w:type="dxa"/>
            <w:vAlign w:val="center"/>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w:t>
            </w:r>
          </w:p>
        </w:tc>
      </w:tr>
      <w:tr w:rsidR="001E17C7" w:rsidTr="001E17C7">
        <w:trPr>
          <w:jc w:val="right"/>
        </w:trPr>
        <w:tc>
          <w:tcPr>
            <w:tcW w:w="2600" w:type="dxa"/>
            <w:gridSpan w:val="3"/>
            <w:vAlign w:val="center"/>
          </w:tcPr>
          <w:p w:rsidR="001E17C7" w:rsidRPr="00EE62B9" w:rsidRDefault="001E17C7" w:rsidP="001E17C7">
            <w:pPr>
              <w:rPr>
                <w:b/>
                <w:sz w:val="24"/>
                <w:szCs w:val="24"/>
              </w:rPr>
            </w:pPr>
            <w:r w:rsidRPr="00EE62B9">
              <w:rPr>
                <w:b/>
              </w:rPr>
              <w:t xml:space="preserve">Modell </w:t>
            </w:r>
          </w:p>
        </w:tc>
        <w:tc>
          <w:tcPr>
            <w:tcW w:w="3204" w:type="dxa"/>
            <w:gridSpan w:val="2"/>
            <w:vAlign w:val="center"/>
          </w:tcPr>
          <w:p w:rsidR="001E17C7" w:rsidRDefault="001E17C7" w:rsidP="001E17C7">
            <w:pPr>
              <w:pStyle w:val="NormlWeb"/>
            </w:pPr>
            <w:proofErr w:type="spellStart"/>
            <w:r>
              <w:rPr>
                <w:i/>
                <w:iCs/>
              </w:rPr>
              <w:t>Kumari</w:t>
            </w:r>
            <w:r>
              <w:rPr>
                <w:iCs/>
              </w:rPr>
              <w:t>-osztályú</w:t>
            </w:r>
            <w:proofErr w:type="spellEnd"/>
            <w:r>
              <w:rPr>
                <w:iCs/>
              </w:rPr>
              <w:t xml:space="preserve"> romboló</w:t>
            </w:r>
            <w:r>
              <w:t xml:space="preserve"> </w:t>
            </w:r>
          </w:p>
        </w:tc>
      </w:tr>
      <w:tr w:rsidR="001E17C7" w:rsidTr="001E17C7">
        <w:trPr>
          <w:jc w:val="right"/>
        </w:trPr>
        <w:tc>
          <w:tcPr>
            <w:tcW w:w="2969" w:type="dxa"/>
            <w:gridSpan w:val="4"/>
            <w:tcBorders>
              <w:bottom w:val="single" w:sz="4" w:space="0" w:color="auto"/>
            </w:tcBorders>
            <w:vAlign w:val="center"/>
          </w:tcPr>
          <w:p w:rsidR="001E17C7" w:rsidRPr="00EE62B9" w:rsidRDefault="001E17C7" w:rsidP="001E17C7">
            <w:pPr>
              <w:rPr>
                <w:b/>
                <w:sz w:val="24"/>
                <w:szCs w:val="24"/>
              </w:rPr>
            </w:pPr>
            <w:r w:rsidRPr="00EE62B9">
              <w:rPr>
                <w:b/>
              </w:rPr>
              <w:t>Osztály</w:t>
            </w:r>
          </w:p>
        </w:tc>
        <w:tc>
          <w:tcPr>
            <w:tcW w:w="2835" w:type="dxa"/>
            <w:tcBorders>
              <w:bottom w:val="single" w:sz="4" w:space="0" w:color="auto"/>
            </w:tcBorders>
            <w:vAlign w:val="center"/>
          </w:tcPr>
          <w:p w:rsidR="001E17C7" w:rsidRDefault="001E17C7" w:rsidP="001E17C7">
            <w:pPr>
              <w:pStyle w:val="NormlWeb"/>
            </w:pPr>
            <w:r>
              <w:t>romboló</w:t>
            </w:r>
          </w:p>
        </w:tc>
      </w:tr>
      <w:tr w:rsidR="001E17C7" w:rsidTr="001E17C7">
        <w:trPr>
          <w:jc w:val="right"/>
        </w:trPr>
        <w:tc>
          <w:tcPr>
            <w:tcW w:w="2969" w:type="dxa"/>
            <w:gridSpan w:val="4"/>
            <w:tcBorders>
              <w:bottom w:val="single" w:sz="4" w:space="0" w:color="auto"/>
            </w:tcBorders>
            <w:vAlign w:val="center"/>
          </w:tcPr>
          <w:p w:rsidR="001E17C7" w:rsidRPr="00EE62B9" w:rsidRDefault="001E17C7" w:rsidP="001E17C7">
            <w:pPr>
              <w:rPr>
                <w:b/>
                <w:sz w:val="24"/>
                <w:szCs w:val="24"/>
              </w:rPr>
            </w:pPr>
            <w:r w:rsidRPr="00EE62B9">
              <w:rPr>
                <w:b/>
              </w:rPr>
              <w:t>Ár</w:t>
            </w:r>
          </w:p>
        </w:tc>
        <w:tc>
          <w:tcPr>
            <w:tcW w:w="2835" w:type="dxa"/>
            <w:tcBorders>
              <w:bottom w:val="single" w:sz="4" w:space="0" w:color="auto"/>
            </w:tcBorders>
            <w:vAlign w:val="center"/>
          </w:tcPr>
          <w:p w:rsidR="001E17C7" w:rsidRDefault="001E17C7" w:rsidP="001E17C7">
            <w:pPr>
              <w:pStyle w:val="NormlWeb"/>
            </w:pPr>
            <w:r>
              <w:t>100 millió credit</w:t>
            </w:r>
          </w:p>
        </w:tc>
      </w:tr>
      <w:tr w:rsidR="001E17C7" w:rsidTr="001E17C7">
        <w:trPr>
          <w:jc w:val="right"/>
        </w:trPr>
        <w:tc>
          <w:tcPr>
            <w:tcW w:w="5804" w:type="dxa"/>
            <w:gridSpan w:val="5"/>
            <w:shd w:val="clear" w:color="auto" w:fill="BBBBDD"/>
          </w:tcPr>
          <w:p w:rsidR="001E17C7" w:rsidRDefault="001E17C7" w:rsidP="001E17C7">
            <w:pPr>
              <w:jc w:val="center"/>
            </w:pPr>
            <w:r>
              <w:rPr>
                <w:b/>
                <w:bCs/>
              </w:rPr>
              <w:t>Technikai adatok</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Hosszúság</w:t>
            </w:r>
          </w:p>
        </w:tc>
        <w:tc>
          <w:tcPr>
            <w:tcW w:w="2835" w:type="dxa"/>
            <w:vAlign w:val="center"/>
          </w:tcPr>
          <w:p w:rsidR="001E17C7" w:rsidRDefault="001E17C7" w:rsidP="001E17C7">
            <w:pPr>
              <w:pStyle w:val="NormlWeb"/>
            </w:pPr>
            <w:r>
              <w:t xml:space="preserve">1.000 méter </w:t>
            </w:r>
          </w:p>
        </w:tc>
      </w:tr>
      <w:tr w:rsidR="001E17C7" w:rsidTr="001E17C7">
        <w:trPr>
          <w:jc w:val="right"/>
        </w:trPr>
        <w:tc>
          <w:tcPr>
            <w:tcW w:w="2402" w:type="dxa"/>
            <w:gridSpan w:val="2"/>
            <w:vAlign w:val="center"/>
          </w:tcPr>
          <w:p w:rsidR="001E17C7" w:rsidRPr="00EE62B9" w:rsidRDefault="001E17C7" w:rsidP="001E17C7">
            <w:pPr>
              <w:rPr>
                <w:b/>
                <w:sz w:val="24"/>
                <w:szCs w:val="24"/>
              </w:rPr>
            </w:pPr>
            <w:r w:rsidRPr="00EE62B9">
              <w:rPr>
                <w:b/>
              </w:rPr>
              <w:t>Meghajtás</w:t>
            </w:r>
          </w:p>
        </w:tc>
        <w:tc>
          <w:tcPr>
            <w:tcW w:w="3402" w:type="dxa"/>
            <w:gridSpan w:val="3"/>
            <w:vAlign w:val="center"/>
          </w:tcPr>
          <w:p w:rsidR="001E17C7" w:rsidRDefault="001E17C7" w:rsidP="001E17C7">
            <w:pPr>
              <w:spacing w:before="100" w:beforeAutospacing="1" w:after="100" w:afterAutospacing="1"/>
              <w:rPr>
                <w:sz w:val="24"/>
                <w:szCs w:val="24"/>
              </w:rPr>
            </w:pPr>
            <w:r>
              <w:t xml:space="preserve">-2 KDY </w:t>
            </w:r>
            <w:proofErr w:type="spellStart"/>
            <w:r>
              <w:t>Adventure</w:t>
            </w:r>
            <w:proofErr w:type="spellEnd"/>
            <w:r>
              <w:t xml:space="preserve"> típusú hajtómű</w:t>
            </w:r>
            <w:r>
              <w:br/>
              <w:t xml:space="preserve">-4 </w:t>
            </w:r>
            <w:proofErr w:type="spellStart"/>
            <w:r>
              <w:t>Rendili</w:t>
            </w:r>
            <w:proofErr w:type="spellEnd"/>
            <w:r>
              <w:t xml:space="preserve"> </w:t>
            </w:r>
            <w:proofErr w:type="spellStart"/>
            <w:r>
              <w:t>Z-típusú</w:t>
            </w:r>
            <w:proofErr w:type="spellEnd"/>
            <w:r>
              <w:t xml:space="preserve"> ionhajtómű</w:t>
            </w:r>
          </w:p>
        </w:tc>
      </w:tr>
      <w:tr w:rsidR="001E17C7" w:rsidRPr="00D118C1" w:rsidTr="001E17C7">
        <w:trPr>
          <w:jc w:val="right"/>
        </w:trPr>
        <w:tc>
          <w:tcPr>
            <w:tcW w:w="2969" w:type="dxa"/>
            <w:gridSpan w:val="4"/>
            <w:vAlign w:val="center"/>
          </w:tcPr>
          <w:p w:rsidR="001E17C7" w:rsidRPr="00EE62B9" w:rsidRDefault="001E17C7" w:rsidP="001E17C7">
            <w:pPr>
              <w:rPr>
                <w:b/>
                <w:sz w:val="24"/>
                <w:szCs w:val="24"/>
              </w:rPr>
            </w:pPr>
            <w:proofErr w:type="spellStart"/>
            <w:r w:rsidRPr="00EE62B9">
              <w:rPr>
                <w:b/>
              </w:rPr>
              <w:t>Hipermeghajtó</w:t>
            </w:r>
            <w:proofErr w:type="spellEnd"/>
            <w:r w:rsidRPr="00EE62B9">
              <w:rPr>
                <w:b/>
              </w:rPr>
              <w:t xml:space="preserve"> </w:t>
            </w:r>
          </w:p>
        </w:tc>
        <w:tc>
          <w:tcPr>
            <w:tcW w:w="2835" w:type="dxa"/>
            <w:vAlign w:val="center"/>
          </w:tcPr>
          <w:p w:rsidR="001E17C7" w:rsidRDefault="001E17C7" w:rsidP="001E17C7">
            <w:pPr>
              <w:spacing w:before="100" w:beforeAutospacing="1" w:after="100" w:afterAutospacing="1"/>
              <w:rPr>
                <w:sz w:val="24"/>
                <w:szCs w:val="24"/>
              </w:rPr>
            </w:pPr>
            <w:r>
              <w:t>1.0 osztály</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Fegyverzet</w:t>
            </w:r>
          </w:p>
        </w:tc>
        <w:tc>
          <w:tcPr>
            <w:tcW w:w="2835" w:type="dxa"/>
            <w:vAlign w:val="center"/>
          </w:tcPr>
          <w:p w:rsidR="001E17C7" w:rsidRDefault="001E17C7" w:rsidP="001E17C7">
            <w:pPr>
              <w:spacing w:before="100" w:beforeAutospacing="1" w:after="100" w:afterAutospacing="1"/>
              <w:rPr>
                <w:sz w:val="24"/>
                <w:szCs w:val="24"/>
              </w:rPr>
            </w:pPr>
            <w:r>
              <w:t>-3 db turbólézer</w:t>
            </w:r>
            <w:r>
              <w:br/>
            </w:r>
            <w:proofErr w:type="spellStart"/>
            <w:r>
              <w:t>-Lézerágyúk</w:t>
            </w:r>
            <w:proofErr w:type="spellEnd"/>
            <w:r>
              <w:br/>
              <w:t>-2 db proton-torpedóvető</w:t>
            </w:r>
            <w:r>
              <w:br/>
              <w:t>-4 db vonósugár kibocsátó</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Kiegészítő járművek</w:t>
            </w:r>
          </w:p>
        </w:tc>
        <w:tc>
          <w:tcPr>
            <w:tcW w:w="2835" w:type="dxa"/>
            <w:vAlign w:val="center"/>
          </w:tcPr>
          <w:p w:rsidR="001E17C7" w:rsidRDefault="001E17C7" w:rsidP="001E17C7">
            <w:pPr>
              <w:spacing w:before="100" w:beforeAutospacing="1" w:after="100" w:afterAutospacing="1"/>
              <w:rPr>
                <w:sz w:val="24"/>
                <w:szCs w:val="24"/>
              </w:rPr>
            </w:pPr>
            <w:proofErr w:type="spellStart"/>
            <w:r>
              <w:t>-Alap</w:t>
            </w:r>
            <w:proofErr w:type="spellEnd"/>
            <w:r>
              <w:t xml:space="preserve"> változat: nincs</w:t>
            </w:r>
            <w:r>
              <w:br/>
            </w:r>
            <w:proofErr w:type="spellStart"/>
            <w:r>
              <w:t>-Módosított</w:t>
            </w:r>
            <w:proofErr w:type="spellEnd"/>
            <w:r>
              <w:t xml:space="preserve"> változat: 36 vadászgép és 6 bombázó</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Személyzet</w:t>
            </w:r>
          </w:p>
        </w:tc>
        <w:tc>
          <w:tcPr>
            <w:tcW w:w="2835" w:type="dxa"/>
            <w:vAlign w:val="center"/>
          </w:tcPr>
          <w:p w:rsidR="001E17C7" w:rsidRDefault="001E17C7" w:rsidP="001E17C7">
            <w:pPr>
              <w:spacing w:before="100" w:beforeAutospacing="1" w:after="100" w:afterAutospacing="1"/>
              <w:rPr>
                <w:sz w:val="24"/>
                <w:szCs w:val="24"/>
              </w:rPr>
            </w:pPr>
            <w:r>
              <w:t>-200 fő</w:t>
            </w:r>
            <w:r>
              <w:br/>
            </w:r>
            <w:proofErr w:type="spellStart"/>
            <w:r>
              <w:t>-Minimum</w:t>
            </w:r>
            <w:proofErr w:type="spellEnd"/>
            <w:r>
              <w:t xml:space="preserve"> 15 fő</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 xml:space="preserve">Rakomány </w:t>
            </w:r>
          </w:p>
        </w:tc>
        <w:tc>
          <w:tcPr>
            <w:tcW w:w="2835" w:type="dxa"/>
            <w:vAlign w:val="center"/>
          </w:tcPr>
          <w:p w:rsidR="001E17C7" w:rsidRDefault="001E17C7" w:rsidP="001E17C7">
            <w:pPr>
              <w:pStyle w:val="NormlWeb"/>
            </w:pPr>
            <w:r>
              <w:t xml:space="preserve">9.000 tonna </w:t>
            </w:r>
          </w:p>
        </w:tc>
      </w:tr>
      <w:tr w:rsidR="001E17C7" w:rsidTr="001E17C7">
        <w:trPr>
          <w:jc w:val="right"/>
        </w:trPr>
        <w:tc>
          <w:tcPr>
            <w:tcW w:w="2969" w:type="dxa"/>
            <w:gridSpan w:val="4"/>
            <w:tcBorders>
              <w:bottom w:val="single" w:sz="4" w:space="0" w:color="auto"/>
            </w:tcBorders>
            <w:vAlign w:val="center"/>
          </w:tcPr>
          <w:p w:rsidR="001E17C7" w:rsidRPr="00EE62B9" w:rsidRDefault="001E17C7" w:rsidP="001E17C7">
            <w:pPr>
              <w:rPr>
                <w:b/>
                <w:sz w:val="24"/>
                <w:szCs w:val="24"/>
              </w:rPr>
            </w:pPr>
            <w:r w:rsidRPr="00EE62B9">
              <w:rPr>
                <w:b/>
              </w:rPr>
              <w:t>Tartalékok</w:t>
            </w:r>
          </w:p>
        </w:tc>
        <w:tc>
          <w:tcPr>
            <w:tcW w:w="2835" w:type="dxa"/>
            <w:tcBorders>
              <w:bottom w:val="single" w:sz="4" w:space="0" w:color="auto"/>
            </w:tcBorders>
            <w:vAlign w:val="center"/>
          </w:tcPr>
          <w:p w:rsidR="001E17C7" w:rsidRDefault="001E17C7" w:rsidP="001E17C7">
            <w:pPr>
              <w:pStyle w:val="NormlWeb"/>
            </w:pPr>
            <w:r>
              <w:t>5 év</w:t>
            </w:r>
          </w:p>
        </w:tc>
      </w:tr>
      <w:tr w:rsidR="001E17C7" w:rsidTr="001E17C7">
        <w:trPr>
          <w:jc w:val="right"/>
        </w:trPr>
        <w:tc>
          <w:tcPr>
            <w:tcW w:w="5804" w:type="dxa"/>
            <w:gridSpan w:val="5"/>
            <w:shd w:val="clear" w:color="auto" w:fill="BBBBDD"/>
          </w:tcPr>
          <w:p w:rsidR="001E17C7" w:rsidRDefault="001E17C7" w:rsidP="001E17C7">
            <w:pPr>
              <w:jc w:val="center"/>
            </w:pPr>
            <w:r>
              <w:rPr>
                <w:b/>
                <w:bCs/>
              </w:rPr>
              <w:t>Használat</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 xml:space="preserve">Szerepek </w:t>
            </w:r>
          </w:p>
        </w:tc>
        <w:tc>
          <w:tcPr>
            <w:tcW w:w="2835" w:type="dxa"/>
            <w:vAlign w:val="center"/>
          </w:tcPr>
          <w:p w:rsidR="001E17C7" w:rsidRPr="002E31EC" w:rsidRDefault="001E17C7" w:rsidP="001E17C7">
            <w:pPr>
              <w:spacing w:before="100" w:beforeAutospacing="1" w:after="100" w:afterAutospacing="1"/>
            </w:pPr>
            <w:r>
              <w:t>parancsnoki hajó, romboló</w:t>
            </w:r>
          </w:p>
        </w:tc>
      </w:tr>
      <w:tr w:rsidR="001E17C7" w:rsidTr="001E17C7">
        <w:trPr>
          <w:jc w:val="right"/>
        </w:trPr>
        <w:tc>
          <w:tcPr>
            <w:tcW w:w="2969" w:type="dxa"/>
            <w:gridSpan w:val="4"/>
            <w:vAlign w:val="center"/>
          </w:tcPr>
          <w:p w:rsidR="001E17C7" w:rsidRPr="00EE62B9" w:rsidRDefault="001E17C7" w:rsidP="001E17C7">
            <w:pPr>
              <w:rPr>
                <w:b/>
                <w:sz w:val="24"/>
                <w:szCs w:val="24"/>
              </w:rPr>
            </w:pPr>
            <w:r w:rsidRPr="00EE62B9">
              <w:rPr>
                <w:b/>
              </w:rPr>
              <w:t xml:space="preserve">Szolgálatba állítás </w:t>
            </w:r>
          </w:p>
        </w:tc>
        <w:tc>
          <w:tcPr>
            <w:tcW w:w="2835" w:type="dxa"/>
            <w:vAlign w:val="center"/>
          </w:tcPr>
          <w:p w:rsidR="001E17C7" w:rsidRDefault="001E17C7" w:rsidP="001E17C7">
            <w:pPr>
              <w:pStyle w:val="NormlWeb"/>
            </w:pPr>
            <w:r>
              <w:t xml:space="preserve">YU 78 </w:t>
            </w:r>
          </w:p>
        </w:tc>
      </w:tr>
      <w:tr w:rsidR="001E17C7" w:rsidTr="001E17C7">
        <w:trPr>
          <w:jc w:val="right"/>
        </w:trPr>
        <w:tc>
          <w:tcPr>
            <w:tcW w:w="2260" w:type="dxa"/>
            <w:vAlign w:val="center"/>
          </w:tcPr>
          <w:p w:rsidR="001E17C7" w:rsidRPr="00EE62B9" w:rsidRDefault="001E17C7" w:rsidP="001E17C7">
            <w:pPr>
              <w:rPr>
                <w:b/>
                <w:sz w:val="24"/>
                <w:szCs w:val="24"/>
              </w:rPr>
            </w:pPr>
            <w:r w:rsidRPr="00EE62B9">
              <w:rPr>
                <w:b/>
              </w:rPr>
              <w:t>Hovatartozás</w:t>
            </w:r>
          </w:p>
        </w:tc>
        <w:tc>
          <w:tcPr>
            <w:tcW w:w="3544" w:type="dxa"/>
            <w:gridSpan w:val="4"/>
            <w:vAlign w:val="center"/>
          </w:tcPr>
          <w:p w:rsidR="001E17C7" w:rsidRDefault="001E17C7" w:rsidP="001E17C7">
            <w:pPr>
              <w:spacing w:before="100" w:beforeAutospacing="1" w:after="100" w:afterAutospacing="1"/>
              <w:rPr>
                <w:sz w:val="24"/>
                <w:szCs w:val="24"/>
              </w:rPr>
            </w:pPr>
            <w:r>
              <w:t>Független Rendszerek Szövetsége, egyéb rendfenntartói szervezetek</w:t>
            </w:r>
          </w:p>
        </w:tc>
      </w:tr>
    </w:tbl>
    <w:p w:rsidR="001E17C7" w:rsidRDefault="001E17C7" w:rsidP="001E17C7">
      <w:proofErr w:type="spellStart"/>
      <w:r>
        <w:rPr>
          <w:b/>
          <w:sz w:val="36"/>
          <w:szCs w:val="36"/>
        </w:rPr>
        <w:t>Kumari-osztályú</w:t>
      </w:r>
      <w:proofErr w:type="spellEnd"/>
      <w:r>
        <w:rPr>
          <w:b/>
          <w:sz w:val="36"/>
          <w:szCs w:val="36"/>
        </w:rPr>
        <w:t xml:space="preserve"> romboló</w:t>
      </w:r>
    </w:p>
    <w:p w:rsidR="00037C02" w:rsidRDefault="00037C02" w:rsidP="001E17C7"/>
    <w:p w:rsidR="001E17C7" w:rsidRDefault="001E17C7" w:rsidP="001E17C7">
      <w:r>
        <w:t xml:space="preserve">A </w:t>
      </w:r>
      <w:proofErr w:type="spellStart"/>
      <w:r>
        <w:t>Kumari-osztályú</w:t>
      </w:r>
      <w:proofErr w:type="spellEnd"/>
      <w:r>
        <w:t xml:space="preserve"> romboló egy új típusú romboló osztály, mely az egyik legfürgébb és leggyorsabb rombolóvá teszik az osztályt.</w:t>
      </w:r>
    </w:p>
    <w:p w:rsidR="00037C02" w:rsidRDefault="00037C02" w:rsidP="001E17C7"/>
    <w:p w:rsidR="001E17C7" w:rsidRDefault="001E17C7" w:rsidP="001E17C7">
      <w:r>
        <w:rPr>
          <w:b/>
          <w:sz w:val="28"/>
          <w:szCs w:val="28"/>
        </w:rPr>
        <w:t>Történelem</w:t>
      </w:r>
      <w:r>
        <w:rPr>
          <w:sz w:val="28"/>
          <w:szCs w:val="28"/>
        </w:rPr>
        <w:br/>
      </w:r>
      <w:proofErr w:type="gramStart"/>
      <w:r>
        <w:t>A</w:t>
      </w:r>
      <w:proofErr w:type="gramEnd"/>
      <w:r>
        <w:t xml:space="preserve"> osztály története hasonló, mint a többi ez </w:t>
      </w:r>
      <w:proofErr w:type="spellStart"/>
      <w:r>
        <w:t>időtájt</w:t>
      </w:r>
      <w:proofErr w:type="spellEnd"/>
      <w:r>
        <w:t xml:space="preserve"> gyártott új hajóké. Egy távoli galaxisban élt kihalt faj használta ezeknek a hajóknak elődjeit, de azok naszádok voltak. Azokat a hajókat a faj kihalása után a többi faj örökítette át, a </w:t>
      </w:r>
      <w:proofErr w:type="spellStart"/>
      <w:r>
        <w:t>War-Tech</w:t>
      </w:r>
      <w:proofErr w:type="spellEnd"/>
      <w:r>
        <w:t xml:space="preserve"> ellen is használták a hajót, de sokat nem értek vele. A WT adatbázisba bekerültek a hajók tervrajzai. Később az FRSZ a sok hajótervrajz közt megtalálták és a „szerencsés” hajók közt szerepelt, melyek kaptak egy második esélyt, hogy bizonyítsák képességeiket.</w:t>
      </w:r>
    </w:p>
    <w:p w:rsidR="001E17C7" w:rsidRDefault="001E17C7" w:rsidP="001E17C7">
      <w:r>
        <w:rPr>
          <w:b/>
          <w:sz w:val="28"/>
          <w:szCs w:val="28"/>
        </w:rPr>
        <w:t>Meghajtás</w:t>
      </w:r>
      <w:r>
        <w:rPr>
          <w:sz w:val="28"/>
          <w:szCs w:val="28"/>
        </w:rPr>
        <w:br/>
      </w:r>
      <w:proofErr w:type="gramStart"/>
      <w:r>
        <w:t>A</w:t>
      </w:r>
      <w:proofErr w:type="gramEnd"/>
      <w:r>
        <w:t xml:space="preserve"> </w:t>
      </w:r>
      <w:proofErr w:type="spellStart"/>
      <w:r>
        <w:t>Kumari-osztály</w:t>
      </w:r>
      <w:proofErr w:type="spellEnd"/>
      <w:r>
        <w:t xml:space="preserve"> hajóit a </w:t>
      </w:r>
      <w:proofErr w:type="spellStart"/>
      <w:r>
        <w:t>Kuat</w:t>
      </w:r>
      <w:proofErr w:type="spellEnd"/>
      <w:r>
        <w:t xml:space="preserve"> </w:t>
      </w:r>
      <w:proofErr w:type="spellStart"/>
      <w:r>
        <w:t>Driev</w:t>
      </w:r>
      <w:proofErr w:type="spellEnd"/>
      <w:r>
        <w:t xml:space="preserve"> </w:t>
      </w:r>
      <w:proofErr w:type="spellStart"/>
      <w:r>
        <w:t>Yards</w:t>
      </w:r>
      <w:proofErr w:type="spellEnd"/>
      <w:r>
        <w:t xml:space="preserve"> és a </w:t>
      </w:r>
      <w:proofErr w:type="spellStart"/>
      <w:r>
        <w:t>Rendili</w:t>
      </w:r>
      <w:proofErr w:type="spellEnd"/>
      <w:r>
        <w:t xml:space="preserve"> </w:t>
      </w:r>
      <w:proofErr w:type="spellStart"/>
      <w:r>
        <w:t>StarDrive</w:t>
      </w:r>
      <w:proofErr w:type="spellEnd"/>
      <w:r>
        <w:t xml:space="preserve"> hajtóművei teszik a rombolót gyors géppé, nem sok romboló gyorsabb nála.</w:t>
      </w:r>
      <w:r>
        <w:br/>
        <w:t xml:space="preserve">A KDY </w:t>
      </w:r>
      <w:proofErr w:type="spellStart"/>
      <w:r>
        <w:t>Adventure</w:t>
      </w:r>
      <w:proofErr w:type="spellEnd"/>
      <w:r>
        <w:t xml:space="preserve"> típusú hajtómű egy nemrég bevezetett hajtómű, a </w:t>
      </w:r>
      <w:proofErr w:type="spellStart"/>
      <w:r>
        <w:t>Kumarikban</w:t>
      </w:r>
      <w:proofErr w:type="spellEnd"/>
      <w:r>
        <w:t xml:space="preserve"> a 2. generációt szerelték be, de az újabb osztályok megjelenésével azokat használják majd. A hajók 2-t használnak belőlük, ez a főhajtóműje a rombolónak.</w:t>
      </w:r>
      <w:r>
        <w:br/>
        <w:t xml:space="preserve">A </w:t>
      </w:r>
      <w:proofErr w:type="spellStart"/>
      <w:r>
        <w:t>Rendili</w:t>
      </w:r>
      <w:proofErr w:type="spellEnd"/>
      <w:r>
        <w:t xml:space="preserve"> </w:t>
      </w:r>
      <w:proofErr w:type="spellStart"/>
      <w:r>
        <w:t>Z-típusú</w:t>
      </w:r>
      <w:proofErr w:type="spellEnd"/>
      <w:r>
        <w:t xml:space="preserve"> ionhajtómű is egy újgenerációs hajtómű. Ez a gép másodlagos hajtóműve, mely az irányításban, gyorsulásban segíti a gépet. 4 darab található a gépen a szárnytöveknél 2-2 elosztással.</w:t>
      </w:r>
    </w:p>
    <w:p w:rsidR="001E17C7" w:rsidRDefault="001E17C7" w:rsidP="001E17C7"/>
    <w:p w:rsidR="001E17C7" w:rsidRDefault="001E17C7" w:rsidP="001E17C7">
      <w:r>
        <w:t xml:space="preserve">A romboló standard változatban nem rendelkezik hangárral, így több egységet tud szállítani, amiket le tud rakni a bolygókon, vagy egy másik hajóhoz csatlakozva mennek át a csapatok. De vannak változatok ahol a legénység és utasok helyet egy </w:t>
      </w:r>
      <w:proofErr w:type="spellStart"/>
      <w:r>
        <w:t>droidagy</w:t>
      </w:r>
      <w:proofErr w:type="spellEnd"/>
      <w:r>
        <w:t xml:space="preserve"> kerül, ezzel maga a romboló egy nagy </w:t>
      </w:r>
      <w:proofErr w:type="spellStart"/>
      <w:r>
        <w:t>droidnak</w:t>
      </w:r>
      <w:proofErr w:type="spellEnd"/>
      <w:r>
        <w:t xml:space="preserve"> vehető, azonban ez az átalakítás, építés elégé költséges, de viszonylag megéri. Az FRSZ flottában a távoli szektorok, bolygók körül védelemben segítenek, de számuk elenyésző a többi hajóhoz képest. A legtöbb hajó más szervezetekben található.</w:t>
      </w:r>
    </w:p>
    <w:p w:rsidR="00037C02" w:rsidRDefault="00037C02" w:rsidP="001E17C7"/>
    <w:p w:rsidR="00037C02" w:rsidRDefault="00037C02" w:rsidP="001E17C7"/>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6"/>
        <w:gridCol w:w="4769"/>
      </w:tblGrid>
      <w:tr w:rsidR="001E17C7" w:rsidTr="001E17C7">
        <w:trPr>
          <w:jc w:val="center"/>
        </w:trPr>
        <w:tc>
          <w:tcPr>
            <w:tcW w:w="2736" w:type="dxa"/>
          </w:tcPr>
          <w:p w:rsidR="001E17C7" w:rsidRDefault="001E17C7" w:rsidP="001E17C7">
            <w:pPr>
              <w:jc w:val="center"/>
            </w:pPr>
            <w:r>
              <w:rPr>
                <w:noProof/>
              </w:rPr>
              <w:drawing>
                <wp:inline distT="0" distB="0" distL="0" distR="0">
                  <wp:extent cx="1571625" cy="986631"/>
                  <wp:effectExtent l="19050" t="0" r="9525" b="0"/>
                  <wp:docPr id="15" name="Kép 3" descr="Andorian_battle_cruiser,_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ian_battle_cruiser,_aft.jpg"/>
                          <pic:cNvPicPr/>
                        </pic:nvPicPr>
                        <pic:blipFill>
                          <a:blip r:embed="rId24" cstate="print"/>
                          <a:stretch>
                            <a:fillRect/>
                          </a:stretch>
                        </pic:blipFill>
                        <pic:spPr>
                          <a:xfrm>
                            <a:off x="0" y="0"/>
                            <a:ext cx="1571625" cy="986631"/>
                          </a:xfrm>
                          <a:prstGeom prst="rect">
                            <a:avLst/>
                          </a:prstGeom>
                        </pic:spPr>
                      </pic:pic>
                    </a:graphicData>
                  </a:graphic>
                </wp:inline>
              </w:drawing>
            </w:r>
            <w:r>
              <w:br/>
            </w:r>
            <w:proofErr w:type="spellStart"/>
            <w:r>
              <w:t>Kumari-osztály</w:t>
            </w:r>
            <w:proofErr w:type="spellEnd"/>
            <w:r>
              <w:t xml:space="preserve"> hajtóművei</w:t>
            </w:r>
          </w:p>
        </w:tc>
        <w:tc>
          <w:tcPr>
            <w:tcW w:w="4769" w:type="dxa"/>
          </w:tcPr>
          <w:p w:rsidR="001E17C7" w:rsidRDefault="001E17C7" w:rsidP="001E17C7">
            <w:pPr>
              <w:jc w:val="center"/>
            </w:pPr>
            <w:r>
              <w:rPr>
                <w:noProof/>
              </w:rPr>
              <w:drawing>
                <wp:inline distT="0" distB="0" distL="0" distR="0">
                  <wp:extent cx="2305050" cy="1002197"/>
                  <wp:effectExtent l="19050" t="0" r="0" b="0"/>
                  <wp:docPr id="16" name="Kép 5" descr="Andorian_battle_cruiser,_forward_ventral_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ian_battle_cruiser,_forward_ventral_beam.jpg"/>
                          <pic:cNvPicPr/>
                        </pic:nvPicPr>
                        <pic:blipFill>
                          <a:blip r:embed="rId25" cstate="print"/>
                          <a:stretch>
                            <a:fillRect/>
                          </a:stretch>
                        </pic:blipFill>
                        <pic:spPr>
                          <a:xfrm>
                            <a:off x="0" y="0"/>
                            <a:ext cx="2315529" cy="1006753"/>
                          </a:xfrm>
                          <a:prstGeom prst="rect">
                            <a:avLst/>
                          </a:prstGeom>
                        </pic:spPr>
                      </pic:pic>
                    </a:graphicData>
                  </a:graphic>
                </wp:inline>
              </w:drawing>
            </w:r>
            <w:r>
              <w:br/>
              <w:t xml:space="preserve">A </w:t>
            </w:r>
            <w:proofErr w:type="spellStart"/>
            <w:r>
              <w:t>kumari-osztály</w:t>
            </w:r>
            <w:proofErr w:type="spellEnd"/>
            <w:r>
              <w:t xml:space="preserve"> elülső turbólézere lövés közben</w:t>
            </w:r>
          </w:p>
        </w:tc>
      </w:tr>
    </w:tbl>
    <w:p w:rsidR="001E17C7" w:rsidRDefault="001E17C7" w:rsidP="001E17C7"/>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8"/>
      </w:tblGrid>
      <w:tr w:rsidR="001E17C7" w:rsidTr="001E17C7">
        <w:trPr>
          <w:jc w:val="center"/>
        </w:trPr>
        <w:tc>
          <w:tcPr>
            <w:tcW w:w="6938" w:type="dxa"/>
          </w:tcPr>
          <w:p w:rsidR="001E17C7" w:rsidRDefault="001E17C7" w:rsidP="001E17C7">
            <w:pPr>
              <w:jc w:val="center"/>
            </w:pPr>
            <w:r>
              <w:rPr>
                <w:noProof/>
              </w:rPr>
              <w:drawing>
                <wp:inline distT="0" distB="0" distL="0" distR="0">
                  <wp:extent cx="4219575" cy="1619139"/>
                  <wp:effectExtent l="19050" t="0" r="9525" b="0"/>
                  <wp:docPr id="17" name="Kép 12" descr="Andorian_battle_cruiser,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ian_battle_cruiser,_profile.jpg"/>
                          <pic:cNvPicPr/>
                        </pic:nvPicPr>
                        <pic:blipFill>
                          <a:blip r:embed="rId26" cstate="print"/>
                          <a:stretch>
                            <a:fillRect/>
                          </a:stretch>
                        </pic:blipFill>
                        <pic:spPr>
                          <a:xfrm>
                            <a:off x="0" y="0"/>
                            <a:ext cx="4219575" cy="1619139"/>
                          </a:xfrm>
                          <a:prstGeom prst="rect">
                            <a:avLst/>
                          </a:prstGeom>
                        </pic:spPr>
                      </pic:pic>
                    </a:graphicData>
                  </a:graphic>
                </wp:inline>
              </w:drawing>
            </w:r>
            <w:r>
              <w:br/>
              <w:t xml:space="preserve">A </w:t>
            </w:r>
            <w:proofErr w:type="spellStart"/>
            <w:r>
              <w:t>Kumari-osztályú</w:t>
            </w:r>
            <w:proofErr w:type="spellEnd"/>
            <w:r>
              <w:t xml:space="preserve"> romboló oldalnézetből</w:t>
            </w:r>
          </w:p>
        </w:tc>
      </w:tr>
    </w:tbl>
    <w:p w:rsidR="001E17C7" w:rsidRDefault="001E17C7" w:rsidP="001E17C7"/>
    <w:p w:rsidR="001E17C7" w:rsidRDefault="001E17C7" w:rsidP="001E17C7"/>
    <w:tbl>
      <w:tblPr>
        <w:tblStyle w:val="Rcsostblzat"/>
        <w:tblpPr w:leftFromText="141" w:rightFromText="141" w:vertAnchor="text" w:tblpXSpec="right" w:tblpY="1"/>
        <w:tblOverlap w:val="never"/>
        <w:tblW w:w="0" w:type="auto"/>
        <w:jc w:val="right"/>
        <w:tblLook w:val="04A0"/>
      </w:tblPr>
      <w:tblGrid>
        <w:gridCol w:w="1693"/>
        <w:gridCol w:w="284"/>
        <w:gridCol w:w="186"/>
        <w:gridCol w:w="664"/>
        <w:gridCol w:w="2835"/>
      </w:tblGrid>
      <w:tr w:rsidR="001E17C7" w:rsidTr="001E17C7">
        <w:trPr>
          <w:jc w:val="right"/>
        </w:trPr>
        <w:tc>
          <w:tcPr>
            <w:tcW w:w="5662" w:type="dxa"/>
            <w:gridSpan w:val="5"/>
            <w:shd w:val="clear" w:color="auto" w:fill="666699"/>
            <w:vAlign w:val="center"/>
          </w:tcPr>
          <w:p w:rsidR="001E17C7" w:rsidRDefault="001E17C7" w:rsidP="001E17C7">
            <w:pPr>
              <w:jc w:val="center"/>
              <w:rPr>
                <w:sz w:val="24"/>
                <w:szCs w:val="24"/>
              </w:rPr>
            </w:pPr>
            <w:r>
              <w:rPr>
                <w:noProof/>
                <w:sz w:val="24"/>
                <w:szCs w:val="24"/>
              </w:rPr>
              <w:drawing>
                <wp:inline distT="0" distB="0" distL="0" distR="0">
                  <wp:extent cx="3384365" cy="3152775"/>
                  <wp:effectExtent l="19050" t="0" r="6535" b="0"/>
                  <wp:docPr id="19" name="Kép 6" descr="Narada_over_Vul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ada_over_Vulcan.jpg"/>
                          <pic:cNvPicPr/>
                        </pic:nvPicPr>
                        <pic:blipFill>
                          <a:blip r:embed="rId27" cstate="print"/>
                          <a:stretch>
                            <a:fillRect/>
                          </a:stretch>
                        </pic:blipFill>
                        <pic:spPr>
                          <a:xfrm>
                            <a:off x="0" y="0"/>
                            <a:ext cx="3385268" cy="3153616"/>
                          </a:xfrm>
                          <a:prstGeom prst="rect">
                            <a:avLst/>
                          </a:prstGeom>
                        </pic:spPr>
                      </pic:pic>
                    </a:graphicData>
                  </a:graphic>
                </wp:inline>
              </w:drawing>
            </w:r>
          </w:p>
        </w:tc>
      </w:tr>
      <w:tr w:rsidR="001E17C7" w:rsidTr="001E17C7">
        <w:trPr>
          <w:jc w:val="right"/>
        </w:trPr>
        <w:tc>
          <w:tcPr>
            <w:tcW w:w="5662" w:type="dxa"/>
            <w:gridSpan w:val="5"/>
            <w:tcBorders>
              <w:bottom w:val="single" w:sz="4" w:space="0" w:color="auto"/>
            </w:tcBorders>
            <w:shd w:val="clear" w:color="auto" w:fill="666699"/>
            <w:vAlign w:val="center"/>
          </w:tcPr>
          <w:p w:rsidR="001E17C7" w:rsidRPr="0001397B" w:rsidRDefault="001E17C7" w:rsidP="001E17C7">
            <w:pPr>
              <w:jc w:val="center"/>
              <w:rPr>
                <w:b/>
                <w:bCs/>
                <w:sz w:val="24"/>
                <w:szCs w:val="24"/>
              </w:rPr>
            </w:pPr>
            <w:proofErr w:type="spellStart"/>
            <w:r w:rsidRPr="0001397B">
              <w:rPr>
                <w:b/>
                <w:bCs/>
                <w:i/>
                <w:iCs/>
              </w:rPr>
              <w:t>Narada</w:t>
            </w:r>
            <w:r>
              <w:rPr>
                <w:b/>
                <w:bCs/>
                <w:iCs/>
              </w:rPr>
              <w:t>-osztályú</w:t>
            </w:r>
            <w:proofErr w:type="spellEnd"/>
            <w:r>
              <w:rPr>
                <w:b/>
                <w:bCs/>
                <w:iCs/>
              </w:rPr>
              <w:t xml:space="preserve"> bányászhajó</w:t>
            </w:r>
            <w:r w:rsidRPr="0001397B">
              <w:rPr>
                <w:b/>
                <w:bCs/>
              </w:rPr>
              <w:t xml:space="preserve"> </w:t>
            </w:r>
          </w:p>
        </w:tc>
      </w:tr>
      <w:tr w:rsidR="001E17C7" w:rsidTr="001E17C7">
        <w:trPr>
          <w:jc w:val="right"/>
        </w:trPr>
        <w:tc>
          <w:tcPr>
            <w:tcW w:w="5662" w:type="dxa"/>
            <w:gridSpan w:val="5"/>
            <w:shd w:val="clear" w:color="auto" w:fill="BBBBDD"/>
          </w:tcPr>
          <w:p w:rsidR="001E17C7" w:rsidRDefault="001E17C7" w:rsidP="001E17C7">
            <w:pPr>
              <w:jc w:val="center"/>
            </w:pPr>
            <w:r>
              <w:rPr>
                <w:b/>
                <w:bCs/>
              </w:rPr>
              <w:t>Gyártási információk</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Tervek és gyártás</w:t>
            </w:r>
          </w:p>
        </w:tc>
        <w:tc>
          <w:tcPr>
            <w:tcW w:w="2835" w:type="dxa"/>
            <w:vAlign w:val="center"/>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r>
              <w:t xml:space="preserve"> </w:t>
            </w:r>
          </w:p>
        </w:tc>
      </w:tr>
      <w:tr w:rsidR="001E17C7" w:rsidTr="001E17C7">
        <w:trPr>
          <w:jc w:val="right"/>
        </w:trPr>
        <w:tc>
          <w:tcPr>
            <w:tcW w:w="2163" w:type="dxa"/>
            <w:gridSpan w:val="3"/>
            <w:vAlign w:val="center"/>
          </w:tcPr>
          <w:p w:rsidR="001E17C7" w:rsidRPr="00EE62B9" w:rsidRDefault="001E17C7" w:rsidP="001E17C7">
            <w:pPr>
              <w:rPr>
                <w:b/>
                <w:sz w:val="24"/>
                <w:szCs w:val="24"/>
              </w:rPr>
            </w:pPr>
            <w:r w:rsidRPr="00EE62B9">
              <w:rPr>
                <w:b/>
              </w:rPr>
              <w:t xml:space="preserve">Modell </w:t>
            </w:r>
          </w:p>
        </w:tc>
        <w:tc>
          <w:tcPr>
            <w:tcW w:w="3499" w:type="dxa"/>
            <w:gridSpan w:val="2"/>
            <w:vAlign w:val="center"/>
          </w:tcPr>
          <w:p w:rsidR="001E17C7" w:rsidRDefault="001E17C7" w:rsidP="001E17C7">
            <w:pPr>
              <w:pStyle w:val="NormlWeb"/>
            </w:pPr>
            <w:proofErr w:type="spellStart"/>
            <w:r>
              <w:rPr>
                <w:i/>
                <w:iCs/>
              </w:rPr>
              <w:t>Narada</w:t>
            </w:r>
            <w:r>
              <w:rPr>
                <w:iCs/>
              </w:rPr>
              <w:t>-osztályú</w:t>
            </w:r>
            <w:proofErr w:type="spellEnd"/>
            <w:r>
              <w:rPr>
                <w:iCs/>
              </w:rPr>
              <w:t xml:space="preserve"> bányászhajó</w:t>
            </w:r>
            <w:r>
              <w:t xml:space="preserve"> </w:t>
            </w:r>
          </w:p>
        </w:tc>
      </w:tr>
      <w:tr w:rsidR="001E17C7" w:rsidTr="001E17C7">
        <w:trPr>
          <w:jc w:val="right"/>
        </w:trPr>
        <w:tc>
          <w:tcPr>
            <w:tcW w:w="2827" w:type="dxa"/>
            <w:gridSpan w:val="4"/>
            <w:tcBorders>
              <w:bottom w:val="single" w:sz="4" w:space="0" w:color="auto"/>
            </w:tcBorders>
            <w:vAlign w:val="center"/>
          </w:tcPr>
          <w:p w:rsidR="001E17C7" w:rsidRPr="00EE62B9" w:rsidRDefault="001E17C7" w:rsidP="001E17C7">
            <w:pPr>
              <w:rPr>
                <w:b/>
                <w:sz w:val="24"/>
                <w:szCs w:val="24"/>
              </w:rPr>
            </w:pPr>
            <w:r w:rsidRPr="00EE62B9">
              <w:rPr>
                <w:b/>
              </w:rPr>
              <w:t>Osztály</w:t>
            </w:r>
          </w:p>
        </w:tc>
        <w:tc>
          <w:tcPr>
            <w:tcW w:w="2835" w:type="dxa"/>
            <w:tcBorders>
              <w:bottom w:val="single" w:sz="4" w:space="0" w:color="auto"/>
            </w:tcBorders>
            <w:vAlign w:val="center"/>
          </w:tcPr>
          <w:p w:rsidR="001E17C7" w:rsidRDefault="001E17C7" w:rsidP="001E17C7">
            <w:pPr>
              <w:pStyle w:val="NormlWeb"/>
            </w:pPr>
            <w:r>
              <w:t xml:space="preserve">bányászhajó </w:t>
            </w:r>
          </w:p>
        </w:tc>
      </w:tr>
      <w:tr w:rsidR="001E17C7" w:rsidTr="001E17C7">
        <w:trPr>
          <w:jc w:val="right"/>
        </w:trPr>
        <w:tc>
          <w:tcPr>
            <w:tcW w:w="2827" w:type="dxa"/>
            <w:gridSpan w:val="4"/>
            <w:tcBorders>
              <w:bottom w:val="single" w:sz="4" w:space="0" w:color="auto"/>
            </w:tcBorders>
            <w:vAlign w:val="center"/>
          </w:tcPr>
          <w:p w:rsidR="001E17C7" w:rsidRPr="00EE62B9" w:rsidRDefault="001E17C7" w:rsidP="001E17C7">
            <w:pPr>
              <w:rPr>
                <w:b/>
                <w:sz w:val="24"/>
                <w:szCs w:val="24"/>
              </w:rPr>
            </w:pPr>
            <w:r w:rsidRPr="00EE62B9">
              <w:rPr>
                <w:b/>
              </w:rPr>
              <w:t>Ár</w:t>
            </w:r>
          </w:p>
        </w:tc>
        <w:tc>
          <w:tcPr>
            <w:tcW w:w="2835" w:type="dxa"/>
            <w:tcBorders>
              <w:bottom w:val="single" w:sz="4" w:space="0" w:color="auto"/>
            </w:tcBorders>
            <w:vAlign w:val="center"/>
          </w:tcPr>
          <w:p w:rsidR="001E17C7" w:rsidRDefault="001E17C7" w:rsidP="001E17C7">
            <w:pPr>
              <w:pStyle w:val="NormlWeb"/>
            </w:pPr>
            <w:r>
              <w:t>900 millió credit</w:t>
            </w:r>
          </w:p>
        </w:tc>
      </w:tr>
      <w:tr w:rsidR="001E17C7" w:rsidTr="001E17C7">
        <w:trPr>
          <w:jc w:val="right"/>
        </w:trPr>
        <w:tc>
          <w:tcPr>
            <w:tcW w:w="5662" w:type="dxa"/>
            <w:gridSpan w:val="5"/>
            <w:shd w:val="clear" w:color="auto" w:fill="BBBBDD"/>
          </w:tcPr>
          <w:p w:rsidR="001E17C7" w:rsidRDefault="001E17C7" w:rsidP="001E17C7">
            <w:pPr>
              <w:jc w:val="center"/>
            </w:pPr>
            <w:r>
              <w:rPr>
                <w:b/>
                <w:bCs/>
              </w:rPr>
              <w:t>Technikai adatok</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Hosszúság</w:t>
            </w:r>
          </w:p>
        </w:tc>
        <w:tc>
          <w:tcPr>
            <w:tcW w:w="2835" w:type="dxa"/>
            <w:vAlign w:val="center"/>
          </w:tcPr>
          <w:p w:rsidR="001E17C7" w:rsidRDefault="001E17C7" w:rsidP="001E17C7">
            <w:pPr>
              <w:pStyle w:val="NormlWeb"/>
            </w:pPr>
            <w:r>
              <w:t>10.000 méter</w:t>
            </w:r>
          </w:p>
        </w:tc>
      </w:tr>
      <w:tr w:rsidR="001E17C7" w:rsidTr="001E17C7">
        <w:trPr>
          <w:jc w:val="right"/>
        </w:trPr>
        <w:tc>
          <w:tcPr>
            <w:tcW w:w="1693" w:type="dxa"/>
            <w:vAlign w:val="center"/>
          </w:tcPr>
          <w:p w:rsidR="001E17C7" w:rsidRPr="00EE62B9" w:rsidRDefault="001E17C7" w:rsidP="001E17C7">
            <w:pPr>
              <w:rPr>
                <w:b/>
                <w:sz w:val="24"/>
                <w:szCs w:val="24"/>
              </w:rPr>
            </w:pPr>
            <w:r w:rsidRPr="00EE62B9">
              <w:rPr>
                <w:b/>
              </w:rPr>
              <w:t xml:space="preserve">Meghajtás </w:t>
            </w:r>
          </w:p>
        </w:tc>
        <w:tc>
          <w:tcPr>
            <w:tcW w:w="3969" w:type="dxa"/>
            <w:gridSpan w:val="4"/>
            <w:vAlign w:val="center"/>
          </w:tcPr>
          <w:p w:rsidR="001E17C7" w:rsidRDefault="001E17C7" w:rsidP="001E17C7">
            <w:pPr>
              <w:spacing w:before="100" w:beforeAutospacing="1" w:after="100" w:afterAutospacing="1"/>
              <w:rPr>
                <w:sz w:val="24"/>
                <w:szCs w:val="24"/>
              </w:rPr>
            </w:pPr>
            <w:r>
              <w:t>-1 db FRSZ Z-9-es hajtómű</w:t>
            </w:r>
            <w:r>
              <w:br/>
              <w:t>-14 db FRSZ E-12-es segéd ionhajtómű</w:t>
            </w:r>
          </w:p>
        </w:tc>
      </w:tr>
      <w:tr w:rsidR="001E17C7" w:rsidRPr="00D118C1" w:rsidTr="001E17C7">
        <w:trPr>
          <w:jc w:val="right"/>
        </w:trPr>
        <w:tc>
          <w:tcPr>
            <w:tcW w:w="2827" w:type="dxa"/>
            <w:gridSpan w:val="4"/>
            <w:vAlign w:val="center"/>
          </w:tcPr>
          <w:p w:rsidR="001E17C7" w:rsidRPr="00EE62B9" w:rsidRDefault="001E17C7" w:rsidP="001E17C7">
            <w:pPr>
              <w:rPr>
                <w:b/>
                <w:sz w:val="24"/>
                <w:szCs w:val="24"/>
              </w:rPr>
            </w:pPr>
            <w:proofErr w:type="spellStart"/>
            <w:r w:rsidRPr="00EE62B9">
              <w:rPr>
                <w:b/>
              </w:rPr>
              <w:t>Hipermeghajtó</w:t>
            </w:r>
            <w:proofErr w:type="spellEnd"/>
            <w:r w:rsidRPr="00EE62B9">
              <w:rPr>
                <w:b/>
              </w:rPr>
              <w:t xml:space="preserve"> </w:t>
            </w:r>
          </w:p>
        </w:tc>
        <w:tc>
          <w:tcPr>
            <w:tcW w:w="2835" w:type="dxa"/>
            <w:vAlign w:val="center"/>
          </w:tcPr>
          <w:p w:rsidR="001E17C7" w:rsidRDefault="001E17C7" w:rsidP="001E17C7">
            <w:pPr>
              <w:spacing w:before="100" w:beforeAutospacing="1" w:after="100" w:afterAutospacing="1"/>
              <w:rPr>
                <w:sz w:val="24"/>
                <w:szCs w:val="24"/>
              </w:rPr>
            </w:pPr>
            <w:r>
              <w:t xml:space="preserve">2.0 osztály </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Fegyverzet</w:t>
            </w:r>
          </w:p>
        </w:tc>
        <w:tc>
          <w:tcPr>
            <w:tcW w:w="2835" w:type="dxa"/>
            <w:vAlign w:val="center"/>
          </w:tcPr>
          <w:p w:rsidR="001E17C7" w:rsidRDefault="001E17C7" w:rsidP="001E17C7">
            <w:pPr>
              <w:spacing w:before="100" w:beforeAutospacing="1" w:after="100" w:afterAutospacing="1"/>
              <w:rPr>
                <w:sz w:val="24"/>
                <w:szCs w:val="24"/>
              </w:rPr>
            </w:pPr>
            <w:proofErr w:type="spellStart"/>
            <w:r>
              <w:t>-Lézerágyúk</w:t>
            </w:r>
            <w:proofErr w:type="spellEnd"/>
            <w:r>
              <w:br/>
            </w:r>
            <w:proofErr w:type="spellStart"/>
            <w:r>
              <w:t>-Proton-torpedók</w:t>
            </w:r>
            <w:proofErr w:type="spellEnd"/>
            <w:r>
              <w:br/>
            </w:r>
            <w:proofErr w:type="spellStart"/>
            <w:r>
              <w:t>-Rakéták</w:t>
            </w:r>
            <w:proofErr w:type="spellEnd"/>
            <w:r>
              <w:br/>
            </w:r>
            <w:proofErr w:type="spellStart"/>
            <w:r>
              <w:t>-Nehéz</w:t>
            </w:r>
            <w:proofErr w:type="spellEnd"/>
            <w:r>
              <w:t xml:space="preserve"> lézerágyúk</w:t>
            </w:r>
            <w:r>
              <w:br/>
              <w:t>-15 db fúrófej</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Kiegészítő járművek</w:t>
            </w:r>
          </w:p>
        </w:tc>
        <w:tc>
          <w:tcPr>
            <w:tcW w:w="2835" w:type="dxa"/>
            <w:vAlign w:val="center"/>
          </w:tcPr>
          <w:p w:rsidR="001E17C7" w:rsidRDefault="001E17C7" w:rsidP="001E17C7">
            <w:pPr>
              <w:spacing w:before="100" w:beforeAutospacing="1" w:after="100" w:afterAutospacing="1"/>
              <w:rPr>
                <w:sz w:val="24"/>
                <w:szCs w:val="24"/>
              </w:rPr>
            </w:pPr>
            <w:r>
              <w:t>-300 vadászgép és bombázó</w:t>
            </w:r>
            <w:r>
              <w:br/>
            </w:r>
            <w:proofErr w:type="spellStart"/>
            <w:r>
              <w:t>-szállítóhajók</w:t>
            </w:r>
            <w:proofErr w:type="spellEnd"/>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Személyzet</w:t>
            </w:r>
          </w:p>
        </w:tc>
        <w:tc>
          <w:tcPr>
            <w:tcW w:w="2835" w:type="dxa"/>
            <w:vAlign w:val="center"/>
          </w:tcPr>
          <w:p w:rsidR="001E17C7" w:rsidRDefault="001E17C7" w:rsidP="001E17C7">
            <w:pPr>
              <w:spacing w:before="100" w:beforeAutospacing="1" w:after="100" w:afterAutospacing="1"/>
              <w:rPr>
                <w:sz w:val="24"/>
                <w:szCs w:val="24"/>
              </w:rPr>
            </w:pPr>
            <w:r>
              <w:t xml:space="preserve"> 300.000 fő</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 xml:space="preserve">Rakomány </w:t>
            </w:r>
          </w:p>
        </w:tc>
        <w:tc>
          <w:tcPr>
            <w:tcW w:w="2835" w:type="dxa"/>
            <w:vAlign w:val="center"/>
          </w:tcPr>
          <w:p w:rsidR="001E17C7" w:rsidRDefault="001E17C7" w:rsidP="001E17C7">
            <w:pPr>
              <w:pStyle w:val="NormlWeb"/>
            </w:pPr>
            <w:r>
              <w:t xml:space="preserve">200.000 tonna </w:t>
            </w:r>
          </w:p>
        </w:tc>
      </w:tr>
      <w:tr w:rsidR="001E17C7" w:rsidTr="001E17C7">
        <w:trPr>
          <w:jc w:val="right"/>
        </w:trPr>
        <w:tc>
          <w:tcPr>
            <w:tcW w:w="2827" w:type="dxa"/>
            <w:gridSpan w:val="4"/>
            <w:tcBorders>
              <w:bottom w:val="single" w:sz="4" w:space="0" w:color="auto"/>
            </w:tcBorders>
            <w:vAlign w:val="center"/>
          </w:tcPr>
          <w:p w:rsidR="001E17C7" w:rsidRPr="00EE62B9" w:rsidRDefault="001E17C7" w:rsidP="001E17C7">
            <w:pPr>
              <w:rPr>
                <w:b/>
                <w:sz w:val="24"/>
                <w:szCs w:val="24"/>
              </w:rPr>
            </w:pPr>
            <w:r w:rsidRPr="00EE62B9">
              <w:rPr>
                <w:b/>
              </w:rPr>
              <w:t>Tartalékok</w:t>
            </w:r>
          </w:p>
        </w:tc>
        <w:tc>
          <w:tcPr>
            <w:tcW w:w="2835" w:type="dxa"/>
            <w:tcBorders>
              <w:bottom w:val="single" w:sz="4" w:space="0" w:color="auto"/>
            </w:tcBorders>
            <w:vAlign w:val="center"/>
          </w:tcPr>
          <w:p w:rsidR="001E17C7" w:rsidRDefault="001E17C7" w:rsidP="001E17C7">
            <w:pPr>
              <w:pStyle w:val="NormlWeb"/>
            </w:pPr>
            <w:r>
              <w:t>10 év</w:t>
            </w:r>
          </w:p>
        </w:tc>
      </w:tr>
      <w:tr w:rsidR="001E17C7" w:rsidTr="001E17C7">
        <w:trPr>
          <w:jc w:val="right"/>
        </w:trPr>
        <w:tc>
          <w:tcPr>
            <w:tcW w:w="5662" w:type="dxa"/>
            <w:gridSpan w:val="5"/>
            <w:shd w:val="clear" w:color="auto" w:fill="BBBBDD"/>
          </w:tcPr>
          <w:p w:rsidR="001E17C7" w:rsidRDefault="001E17C7" w:rsidP="001E17C7">
            <w:pPr>
              <w:jc w:val="center"/>
            </w:pPr>
            <w:r>
              <w:rPr>
                <w:b/>
                <w:bCs/>
              </w:rPr>
              <w:t>Használat</w:t>
            </w:r>
          </w:p>
        </w:tc>
      </w:tr>
      <w:tr w:rsidR="001E17C7" w:rsidTr="001E17C7">
        <w:trPr>
          <w:jc w:val="right"/>
        </w:trPr>
        <w:tc>
          <w:tcPr>
            <w:tcW w:w="1977" w:type="dxa"/>
            <w:gridSpan w:val="2"/>
            <w:vAlign w:val="center"/>
          </w:tcPr>
          <w:p w:rsidR="001E17C7" w:rsidRPr="00EE62B9" w:rsidRDefault="001E17C7" w:rsidP="001E17C7">
            <w:pPr>
              <w:rPr>
                <w:b/>
                <w:sz w:val="24"/>
                <w:szCs w:val="24"/>
              </w:rPr>
            </w:pPr>
            <w:r w:rsidRPr="00EE62B9">
              <w:rPr>
                <w:b/>
              </w:rPr>
              <w:t xml:space="preserve">Szerepek </w:t>
            </w:r>
          </w:p>
        </w:tc>
        <w:tc>
          <w:tcPr>
            <w:tcW w:w="3685" w:type="dxa"/>
            <w:gridSpan w:val="3"/>
            <w:vAlign w:val="center"/>
          </w:tcPr>
          <w:p w:rsidR="001E17C7" w:rsidRDefault="001E17C7" w:rsidP="001E17C7">
            <w:pPr>
              <w:spacing w:before="100" w:beforeAutospacing="1" w:after="100" w:afterAutospacing="1"/>
              <w:rPr>
                <w:sz w:val="24"/>
                <w:szCs w:val="24"/>
              </w:rPr>
            </w:pPr>
            <w:r>
              <w:t>bányászhajó, automata feldolgozó, automata gyár, szállítóhajó</w:t>
            </w:r>
          </w:p>
        </w:tc>
      </w:tr>
      <w:tr w:rsidR="001E17C7" w:rsidTr="001E17C7">
        <w:trPr>
          <w:jc w:val="right"/>
        </w:trPr>
        <w:tc>
          <w:tcPr>
            <w:tcW w:w="2827" w:type="dxa"/>
            <w:gridSpan w:val="4"/>
            <w:vAlign w:val="center"/>
          </w:tcPr>
          <w:p w:rsidR="001E17C7" w:rsidRPr="00EE62B9" w:rsidRDefault="001E17C7" w:rsidP="001E17C7">
            <w:pPr>
              <w:rPr>
                <w:b/>
                <w:sz w:val="24"/>
                <w:szCs w:val="24"/>
              </w:rPr>
            </w:pPr>
            <w:r w:rsidRPr="00EE62B9">
              <w:rPr>
                <w:b/>
              </w:rPr>
              <w:t>Szolgálatba állítás</w:t>
            </w:r>
          </w:p>
        </w:tc>
        <w:tc>
          <w:tcPr>
            <w:tcW w:w="2835" w:type="dxa"/>
            <w:vAlign w:val="center"/>
          </w:tcPr>
          <w:p w:rsidR="001E17C7" w:rsidRDefault="001E17C7" w:rsidP="001E17C7">
            <w:pPr>
              <w:pStyle w:val="NormlWeb"/>
            </w:pPr>
            <w:r>
              <w:t xml:space="preserve">YU 78 </w:t>
            </w:r>
          </w:p>
        </w:tc>
      </w:tr>
      <w:tr w:rsidR="001E17C7" w:rsidTr="001E17C7">
        <w:trPr>
          <w:jc w:val="right"/>
        </w:trPr>
        <w:tc>
          <w:tcPr>
            <w:tcW w:w="2163" w:type="dxa"/>
            <w:gridSpan w:val="3"/>
            <w:vAlign w:val="center"/>
          </w:tcPr>
          <w:p w:rsidR="001E17C7" w:rsidRPr="00EE62B9" w:rsidRDefault="001E17C7" w:rsidP="001E17C7">
            <w:pPr>
              <w:rPr>
                <w:b/>
                <w:sz w:val="24"/>
                <w:szCs w:val="24"/>
              </w:rPr>
            </w:pPr>
            <w:r w:rsidRPr="00EE62B9">
              <w:rPr>
                <w:b/>
              </w:rPr>
              <w:t>Hovatartozás</w:t>
            </w:r>
          </w:p>
        </w:tc>
        <w:tc>
          <w:tcPr>
            <w:tcW w:w="3499" w:type="dxa"/>
            <w:gridSpan w:val="2"/>
            <w:vAlign w:val="center"/>
          </w:tcPr>
          <w:p w:rsidR="001E17C7" w:rsidRDefault="001E17C7" w:rsidP="001E17C7">
            <w:pPr>
              <w:spacing w:before="100" w:beforeAutospacing="1" w:after="100" w:afterAutospacing="1"/>
              <w:rPr>
                <w:sz w:val="24"/>
                <w:szCs w:val="24"/>
              </w:rPr>
            </w:pPr>
            <w:r>
              <w:t xml:space="preserve">Független Rendszerek Szövetsége </w:t>
            </w:r>
          </w:p>
        </w:tc>
      </w:tr>
    </w:tbl>
    <w:p w:rsidR="001E17C7" w:rsidRDefault="001E17C7" w:rsidP="001E17C7">
      <w:proofErr w:type="spellStart"/>
      <w:r>
        <w:rPr>
          <w:b/>
          <w:sz w:val="36"/>
          <w:szCs w:val="36"/>
        </w:rPr>
        <w:t>Narada-osztályú</w:t>
      </w:r>
      <w:proofErr w:type="spellEnd"/>
      <w:r>
        <w:rPr>
          <w:b/>
          <w:sz w:val="36"/>
          <w:szCs w:val="36"/>
        </w:rPr>
        <w:t xml:space="preserve"> bányászhajó</w:t>
      </w:r>
    </w:p>
    <w:p w:rsidR="00037C02" w:rsidRDefault="00037C02" w:rsidP="001E17C7"/>
    <w:p w:rsidR="001E17C7" w:rsidRDefault="001E17C7" w:rsidP="001E17C7">
      <w:r>
        <w:t xml:space="preserve">A </w:t>
      </w:r>
      <w:proofErr w:type="spellStart"/>
      <w:r>
        <w:t>Narada-osztályú</w:t>
      </w:r>
      <w:proofErr w:type="spellEnd"/>
      <w:r>
        <w:t xml:space="preserve"> hajó a nevéből is következtethető, hogy egy mobil bányászállomás, mely a legújabb típusú bányászhajók egyike.</w:t>
      </w:r>
    </w:p>
    <w:p w:rsidR="00037C02" w:rsidRDefault="00037C02" w:rsidP="001E17C7"/>
    <w:p w:rsidR="001E17C7" w:rsidRDefault="001E17C7" w:rsidP="001E17C7">
      <w:r>
        <w:rPr>
          <w:b/>
          <w:sz w:val="28"/>
          <w:szCs w:val="28"/>
        </w:rPr>
        <w:t>Történelem</w:t>
      </w:r>
      <w:r>
        <w:rPr>
          <w:sz w:val="28"/>
          <w:szCs w:val="28"/>
        </w:rPr>
        <w:br/>
      </w:r>
      <w:proofErr w:type="gramStart"/>
      <w:r>
        <w:t>A</w:t>
      </w:r>
      <w:proofErr w:type="gramEnd"/>
      <w:r>
        <w:t xml:space="preserve"> hajóosztályt az ásványi és fémek szükségletének növekedése keltette életre. A </w:t>
      </w:r>
      <w:proofErr w:type="spellStart"/>
      <w:r>
        <w:t>Raxus</w:t>
      </w:r>
      <w:proofErr w:type="spellEnd"/>
      <w:r>
        <w:t xml:space="preserve"> </w:t>
      </w:r>
      <w:proofErr w:type="spellStart"/>
      <w:r>
        <w:t>Primeon</w:t>
      </w:r>
      <w:proofErr w:type="spellEnd"/>
      <w:r>
        <w:t xml:space="preserve"> igaz, hogy bőven van felhasználható anyag, de a külső területein az anyagok szállítása költségesé válik, így szükség volt egy hajóra, mely sok nyersanyagban gazdag kőzetet képes feldolgozni. Egy pályázatot írtak ki, ahol az egyik bányásztársaság tervei nyertek, ezekből lett később a </w:t>
      </w:r>
      <w:proofErr w:type="spellStart"/>
      <w:r>
        <w:t>Narada-osztály</w:t>
      </w:r>
      <w:proofErr w:type="spellEnd"/>
      <w:r>
        <w:t>.</w:t>
      </w:r>
    </w:p>
    <w:p w:rsidR="001E17C7" w:rsidRDefault="001E17C7" w:rsidP="001E17C7">
      <w:r>
        <w:rPr>
          <w:b/>
          <w:sz w:val="28"/>
          <w:szCs w:val="28"/>
        </w:rPr>
        <w:t>Bányászat</w:t>
      </w:r>
      <w:r>
        <w:rPr>
          <w:sz w:val="28"/>
          <w:szCs w:val="28"/>
        </w:rPr>
        <w:br/>
      </w:r>
      <w:r>
        <w:t>Az osztály 2 féleképen képes feldolgozni a kőzeteket és kinyerni a nyersanyagokat. Az első és legegyszerűbb megoldás az, hogy a hajó nagy hangárjába beviszik. Ez a megoldás aszteroidáknál megoldható, a hajó belseje nagyrészt üres és gravitációt csak szükség esetén kapcsolják be ott. Itt platformokon található feldolgozó gépek kezdik az aszteroidákat feldolgozni, a platformok egy részén vadászgépek és bombázók találhatóak, egy esetleges támadás esetére.</w:t>
      </w:r>
      <w:r>
        <w:br/>
        <w:t>A másik lehetőség, hogy a 15 fúrófej egyikét használják. Ezt hosszú és hajlékony csöveken jutatják le a bányászni kívánt területen. A fúró 2 fokozata közül lehet választani, az első, hogy lézersugárral fúr és utána lehet küldeni a bányászegységeket, a második, hogy közvetlenül a fej kezd fúrni a kőzetbe, bár ez lassabb módszer.</w:t>
      </w:r>
    </w:p>
    <w:p w:rsidR="001E17C7" w:rsidRDefault="001E17C7" w:rsidP="001E17C7">
      <w:r>
        <w:rPr>
          <w:b/>
          <w:sz w:val="28"/>
          <w:szCs w:val="28"/>
        </w:rPr>
        <w:t>Meghajtás</w:t>
      </w:r>
      <w:r>
        <w:rPr>
          <w:sz w:val="28"/>
          <w:szCs w:val="28"/>
        </w:rPr>
        <w:br/>
      </w:r>
      <w:proofErr w:type="gramStart"/>
      <w:r>
        <w:t>A</w:t>
      </w:r>
      <w:proofErr w:type="gramEnd"/>
      <w:r>
        <w:t xml:space="preserve"> hajó elsődleges meghajtását egy Z-9-es hajtómű adja, nagyméretű hajtómű, mely a hajó hátulján található. E körül 14 E-12-es segéd ionhajtómű van, melyek a kormányzásban, gyorsulásban és egyéb kisebb dolgokban segítik a főhajtóművet. Hiperhajtóműve 2.0-s, de ez bőven elég a hajónak, mivel a kinyert nyersanyagokat más hajók, mint pl. </w:t>
      </w:r>
      <w:proofErr w:type="spellStart"/>
      <w:r>
        <w:t>Acclamatorok</w:t>
      </w:r>
      <w:proofErr w:type="spellEnd"/>
      <w:r>
        <w:t xml:space="preserve"> szállítják el azokra a helyekre, ahol szükség van a nyersanyagra.</w:t>
      </w:r>
    </w:p>
    <w:p w:rsidR="001E17C7" w:rsidRDefault="001E17C7" w:rsidP="001E17C7"/>
    <w:p w:rsidR="001E17C7" w:rsidRDefault="001E17C7" w:rsidP="001E17C7"/>
    <w:p w:rsidR="001E17C7" w:rsidRDefault="001E17C7" w:rsidP="001E17C7"/>
    <w:p w:rsidR="001E17C7" w:rsidRDefault="001E17C7" w:rsidP="001E17C7"/>
    <w:p w:rsidR="001E17C7" w:rsidRDefault="001E17C7"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1E17C7" w:rsidRDefault="001E17C7" w:rsidP="001E17C7"/>
    <w:p w:rsidR="001E17C7" w:rsidRDefault="001E17C7" w:rsidP="001E17C7"/>
    <w:tbl>
      <w:tblPr>
        <w:tblStyle w:val="Rcsostblzat"/>
        <w:tblpPr w:leftFromText="141" w:rightFromText="141" w:vertAnchor="text" w:tblpXSpec="right" w:tblpY="1"/>
        <w:tblOverlap w:val="never"/>
        <w:tblW w:w="0" w:type="auto"/>
        <w:jc w:val="right"/>
        <w:tblLook w:val="04A0"/>
      </w:tblPr>
      <w:tblGrid>
        <w:gridCol w:w="981"/>
        <w:gridCol w:w="425"/>
        <w:gridCol w:w="709"/>
        <w:gridCol w:w="287"/>
        <w:gridCol w:w="563"/>
        <w:gridCol w:w="2977"/>
      </w:tblGrid>
      <w:tr w:rsidR="001E17C7" w:rsidTr="001E17C7">
        <w:trPr>
          <w:jc w:val="right"/>
        </w:trPr>
        <w:tc>
          <w:tcPr>
            <w:tcW w:w="5942" w:type="dxa"/>
            <w:gridSpan w:val="6"/>
            <w:shd w:val="clear" w:color="auto" w:fill="666699"/>
          </w:tcPr>
          <w:p w:rsidR="001E17C7" w:rsidRDefault="001E17C7" w:rsidP="001E17C7">
            <w:pPr>
              <w:jc w:val="center"/>
            </w:pPr>
            <w:r w:rsidRPr="00010CDE">
              <w:rPr>
                <w:noProof/>
              </w:rPr>
              <w:drawing>
                <wp:inline distT="0" distB="0" distL="0" distR="0">
                  <wp:extent cx="3577240" cy="2981325"/>
                  <wp:effectExtent l="19050" t="0" r="4160" b="0"/>
                  <wp:docPr id="18" name="Kép 11" descr="destiny_texture_wip2_by_AlxShipy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y_texture_wip2_by_AlxShipyards.jpg"/>
                          <pic:cNvPicPr/>
                        </pic:nvPicPr>
                        <pic:blipFill>
                          <a:blip r:embed="rId28" cstate="print"/>
                          <a:stretch>
                            <a:fillRect/>
                          </a:stretch>
                        </pic:blipFill>
                        <pic:spPr>
                          <a:xfrm>
                            <a:off x="0" y="0"/>
                            <a:ext cx="3579351" cy="2983084"/>
                          </a:xfrm>
                          <a:prstGeom prst="rect">
                            <a:avLst/>
                          </a:prstGeom>
                        </pic:spPr>
                      </pic:pic>
                    </a:graphicData>
                  </a:graphic>
                </wp:inline>
              </w:drawing>
            </w:r>
          </w:p>
        </w:tc>
      </w:tr>
      <w:tr w:rsidR="001E17C7" w:rsidTr="001E17C7">
        <w:trPr>
          <w:jc w:val="right"/>
        </w:trPr>
        <w:tc>
          <w:tcPr>
            <w:tcW w:w="5942" w:type="dxa"/>
            <w:gridSpan w:val="6"/>
            <w:tcBorders>
              <w:bottom w:val="single" w:sz="4" w:space="0" w:color="auto"/>
            </w:tcBorders>
            <w:shd w:val="clear" w:color="auto" w:fill="666699"/>
          </w:tcPr>
          <w:p w:rsidR="001E17C7" w:rsidRPr="009C57C5" w:rsidRDefault="001E17C7" w:rsidP="001E17C7">
            <w:pPr>
              <w:jc w:val="center"/>
              <w:rPr>
                <w:b/>
              </w:rPr>
            </w:pPr>
            <w:proofErr w:type="spellStart"/>
            <w:r w:rsidRPr="009C57C5">
              <w:rPr>
                <w:b/>
                <w:i/>
              </w:rPr>
              <w:t>Integrity</w:t>
            </w:r>
            <w:proofErr w:type="spellEnd"/>
            <w:r w:rsidRPr="009C57C5">
              <w:rPr>
                <w:b/>
                <w:i/>
              </w:rPr>
              <w:t xml:space="preserve"> 2-es</w:t>
            </w:r>
            <w:r w:rsidRPr="009C57C5">
              <w:rPr>
                <w:b/>
              </w:rPr>
              <w:t xml:space="preserve"> osztályú csillaghajó</w:t>
            </w:r>
          </w:p>
        </w:tc>
      </w:tr>
      <w:tr w:rsidR="001E17C7" w:rsidTr="001E17C7">
        <w:trPr>
          <w:jc w:val="right"/>
        </w:trPr>
        <w:tc>
          <w:tcPr>
            <w:tcW w:w="5942" w:type="dxa"/>
            <w:gridSpan w:val="6"/>
            <w:shd w:val="clear" w:color="auto" w:fill="BBBBDD"/>
          </w:tcPr>
          <w:p w:rsidR="001E17C7" w:rsidRDefault="001E17C7" w:rsidP="001E17C7">
            <w:pPr>
              <w:jc w:val="center"/>
            </w:pPr>
            <w:r>
              <w:rPr>
                <w:b/>
                <w:bCs/>
              </w:rPr>
              <w:t>Gyártási információk</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Tervek</w:t>
            </w:r>
          </w:p>
        </w:tc>
        <w:tc>
          <w:tcPr>
            <w:tcW w:w="2977" w:type="dxa"/>
            <w:vAlign w:val="center"/>
          </w:tcPr>
          <w:p w:rsidR="001E17C7" w:rsidRDefault="001E17C7" w:rsidP="001E17C7">
            <w:pPr>
              <w:pStyle w:val="NormlWeb"/>
            </w:pPr>
            <w:r>
              <w:t>III. Galaktikus Birodalom</w:t>
            </w:r>
          </w:p>
        </w:tc>
      </w:tr>
      <w:tr w:rsidR="001E17C7" w:rsidRPr="00D118C1" w:rsidTr="001E17C7">
        <w:trPr>
          <w:jc w:val="right"/>
        </w:trPr>
        <w:tc>
          <w:tcPr>
            <w:tcW w:w="981" w:type="dxa"/>
            <w:vAlign w:val="center"/>
          </w:tcPr>
          <w:p w:rsidR="001E17C7" w:rsidRPr="00EE62B9" w:rsidRDefault="001E17C7" w:rsidP="001E17C7">
            <w:pPr>
              <w:rPr>
                <w:b/>
              </w:rPr>
            </w:pPr>
            <w:r w:rsidRPr="00EE62B9">
              <w:rPr>
                <w:b/>
              </w:rPr>
              <w:t>Gyártás</w:t>
            </w:r>
          </w:p>
        </w:tc>
        <w:tc>
          <w:tcPr>
            <w:tcW w:w="4961" w:type="dxa"/>
            <w:gridSpan w:val="5"/>
            <w:vAlign w:val="center"/>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rsidRPr="00AF2C01">
              <w:t>Shipyard</w:t>
            </w:r>
            <w:proofErr w:type="spellEnd"/>
            <w:r>
              <w:t>,</w:t>
            </w:r>
            <w:r w:rsidRPr="00AF2C01">
              <w:t xml:space="preserve"> </w:t>
            </w:r>
            <w:proofErr w:type="spellStart"/>
            <w:r w:rsidRPr="00AF2C01">
              <w:rPr>
                <w:bCs/>
              </w:rPr>
              <w:t>Mon</w:t>
            </w:r>
            <w:proofErr w:type="spellEnd"/>
            <w:r w:rsidRPr="00AF2C01">
              <w:rPr>
                <w:bCs/>
              </w:rPr>
              <w:t xml:space="preserve"> </w:t>
            </w:r>
            <w:proofErr w:type="spellStart"/>
            <w:r w:rsidRPr="00AF2C01">
              <w:rPr>
                <w:bCs/>
              </w:rPr>
              <w:t>Calamari</w:t>
            </w:r>
            <w:proofErr w:type="spellEnd"/>
            <w:r w:rsidRPr="00AF2C01">
              <w:rPr>
                <w:bCs/>
              </w:rPr>
              <w:t xml:space="preserve"> </w:t>
            </w:r>
            <w:proofErr w:type="spellStart"/>
            <w:r w:rsidRPr="00AF2C01">
              <w:rPr>
                <w:bCs/>
              </w:rPr>
              <w:t>Shipyards</w:t>
            </w:r>
            <w:proofErr w:type="spellEnd"/>
          </w:p>
        </w:tc>
      </w:tr>
      <w:tr w:rsidR="001E17C7" w:rsidTr="001E17C7">
        <w:trPr>
          <w:jc w:val="right"/>
        </w:trPr>
        <w:tc>
          <w:tcPr>
            <w:tcW w:w="2115" w:type="dxa"/>
            <w:gridSpan w:val="3"/>
            <w:vAlign w:val="center"/>
          </w:tcPr>
          <w:p w:rsidR="001E17C7" w:rsidRPr="00EE62B9" w:rsidRDefault="001E17C7" w:rsidP="001E17C7">
            <w:pPr>
              <w:rPr>
                <w:b/>
                <w:sz w:val="24"/>
                <w:szCs w:val="24"/>
              </w:rPr>
            </w:pPr>
            <w:r w:rsidRPr="00EE62B9">
              <w:rPr>
                <w:b/>
              </w:rPr>
              <w:t xml:space="preserve">Modell </w:t>
            </w:r>
          </w:p>
        </w:tc>
        <w:tc>
          <w:tcPr>
            <w:tcW w:w="3827" w:type="dxa"/>
            <w:gridSpan w:val="3"/>
            <w:vAlign w:val="center"/>
          </w:tcPr>
          <w:p w:rsidR="001E17C7" w:rsidRPr="003D252E" w:rsidRDefault="001E17C7" w:rsidP="001E17C7">
            <w:pPr>
              <w:pStyle w:val="NormlWeb"/>
            </w:pPr>
            <w:proofErr w:type="spellStart"/>
            <w:r w:rsidRPr="003D252E">
              <w:t>Integrity</w:t>
            </w:r>
            <w:proofErr w:type="spellEnd"/>
            <w:r>
              <w:t xml:space="preserve"> 2</w:t>
            </w:r>
            <w:r w:rsidRPr="003D252E">
              <w:t>-</w:t>
            </w:r>
            <w:r>
              <w:t xml:space="preserve">es </w:t>
            </w:r>
            <w:r w:rsidRPr="003D252E">
              <w:t>osztály</w:t>
            </w:r>
            <w:r>
              <w:t>ú csillaghajó</w:t>
            </w:r>
          </w:p>
        </w:tc>
      </w:tr>
      <w:tr w:rsidR="001E17C7" w:rsidTr="001E17C7">
        <w:trPr>
          <w:jc w:val="right"/>
        </w:trPr>
        <w:tc>
          <w:tcPr>
            <w:tcW w:w="2965" w:type="dxa"/>
            <w:gridSpan w:val="5"/>
            <w:tcBorders>
              <w:bottom w:val="single" w:sz="4" w:space="0" w:color="auto"/>
            </w:tcBorders>
            <w:vAlign w:val="center"/>
          </w:tcPr>
          <w:p w:rsidR="001E17C7" w:rsidRPr="00EE62B9" w:rsidRDefault="001E17C7" w:rsidP="001E17C7">
            <w:pPr>
              <w:rPr>
                <w:b/>
                <w:sz w:val="24"/>
                <w:szCs w:val="24"/>
              </w:rPr>
            </w:pPr>
            <w:r w:rsidRPr="00EE62B9">
              <w:rPr>
                <w:b/>
              </w:rPr>
              <w:t>Osztály</w:t>
            </w:r>
          </w:p>
        </w:tc>
        <w:tc>
          <w:tcPr>
            <w:tcW w:w="2977" w:type="dxa"/>
            <w:tcBorders>
              <w:bottom w:val="single" w:sz="4" w:space="0" w:color="auto"/>
            </w:tcBorders>
            <w:vAlign w:val="center"/>
          </w:tcPr>
          <w:p w:rsidR="001E17C7" w:rsidRDefault="001E17C7" w:rsidP="001E17C7">
            <w:pPr>
              <w:pStyle w:val="NormlWeb"/>
            </w:pPr>
            <w:r>
              <w:t xml:space="preserve">csillaghajó </w:t>
            </w:r>
          </w:p>
        </w:tc>
      </w:tr>
      <w:tr w:rsidR="001E17C7" w:rsidTr="001E17C7">
        <w:trPr>
          <w:jc w:val="right"/>
        </w:trPr>
        <w:tc>
          <w:tcPr>
            <w:tcW w:w="2965" w:type="dxa"/>
            <w:gridSpan w:val="5"/>
            <w:tcBorders>
              <w:bottom w:val="single" w:sz="4" w:space="0" w:color="auto"/>
            </w:tcBorders>
            <w:vAlign w:val="center"/>
          </w:tcPr>
          <w:p w:rsidR="001E17C7" w:rsidRPr="00EE62B9" w:rsidRDefault="001E17C7" w:rsidP="001E17C7">
            <w:pPr>
              <w:rPr>
                <w:b/>
                <w:sz w:val="24"/>
                <w:szCs w:val="24"/>
              </w:rPr>
            </w:pPr>
            <w:r w:rsidRPr="00EE62B9">
              <w:rPr>
                <w:b/>
              </w:rPr>
              <w:t>Ár</w:t>
            </w:r>
          </w:p>
        </w:tc>
        <w:tc>
          <w:tcPr>
            <w:tcW w:w="2977" w:type="dxa"/>
            <w:tcBorders>
              <w:bottom w:val="single" w:sz="4" w:space="0" w:color="auto"/>
            </w:tcBorders>
            <w:vAlign w:val="center"/>
          </w:tcPr>
          <w:p w:rsidR="001E17C7" w:rsidRDefault="001E17C7" w:rsidP="001E17C7">
            <w:pPr>
              <w:pStyle w:val="NormlWeb"/>
            </w:pPr>
            <w:r>
              <w:t>200 milliárd credit</w:t>
            </w:r>
          </w:p>
        </w:tc>
      </w:tr>
      <w:tr w:rsidR="001E17C7" w:rsidTr="001E17C7">
        <w:trPr>
          <w:jc w:val="right"/>
        </w:trPr>
        <w:tc>
          <w:tcPr>
            <w:tcW w:w="5942" w:type="dxa"/>
            <w:gridSpan w:val="6"/>
            <w:shd w:val="clear" w:color="auto" w:fill="BBBBDD"/>
          </w:tcPr>
          <w:p w:rsidR="001E17C7" w:rsidRDefault="001E17C7" w:rsidP="001E17C7">
            <w:pPr>
              <w:jc w:val="center"/>
            </w:pPr>
            <w:r>
              <w:rPr>
                <w:b/>
                <w:bCs/>
              </w:rPr>
              <w:t>Technikai adatok</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Hosszúság</w:t>
            </w:r>
          </w:p>
        </w:tc>
        <w:tc>
          <w:tcPr>
            <w:tcW w:w="2977" w:type="dxa"/>
            <w:vAlign w:val="center"/>
          </w:tcPr>
          <w:p w:rsidR="001E17C7" w:rsidRDefault="001E17C7" w:rsidP="001E17C7">
            <w:pPr>
              <w:pStyle w:val="NormlWeb"/>
            </w:pPr>
            <w:r>
              <w:t xml:space="preserve">10.000 méter </w:t>
            </w:r>
          </w:p>
        </w:tc>
      </w:tr>
      <w:tr w:rsidR="001E17C7" w:rsidTr="001E17C7">
        <w:trPr>
          <w:jc w:val="right"/>
        </w:trPr>
        <w:tc>
          <w:tcPr>
            <w:tcW w:w="1406" w:type="dxa"/>
            <w:gridSpan w:val="2"/>
            <w:vAlign w:val="center"/>
          </w:tcPr>
          <w:p w:rsidR="001E17C7" w:rsidRPr="00EE62B9" w:rsidRDefault="001E17C7" w:rsidP="001E17C7">
            <w:pPr>
              <w:rPr>
                <w:b/>
                <w:sz w:val="24"/>
                <w:szCs w:val="24"/>
              </w:rPr>
            </w:pPr>
            <w:r w:rsidRPr="00EE62B9">
              <w:rPr>
                <w:b/>
              </w:rPr>
              <w:t xml:space="preserve">Meghajtás </w:t>
            </w:r>
          </w:p>
        </w:tc>
        <w:tc>
          <w:tcPr>
            <w:tcW w:w="4536" w:type="dxa"/>
            <w:gridSpan w:val="4"/>
            <w:vAlign w:val="center"/>
          </w:tcPr>
          <w:p w:rsidR="001E17C7" w:rsidRPr="00A60C07" w:rsidRDefault="001E17C7" w:rsidP="001E17C7">
            <w:pPr>
              <w:spacing w:before="100" w:beforeAutospacing="1" w:after="100" w:afterAutospacing="1"/>
              <w:rPr>
                <w:sz w:val="24"/>
                <w:szCs w:val="24"/>
              </w:rPr>
            </w:pPr>
            <w:r w:rsidRPr="00A60C07">
              <w:rPr>
                <w:sz w:val="24"/>
                <w:szCs w:val="24"/>
              </w:rPr>
              <w:t>15</w:t>
            </w:r>
            <w:r>
              <w:rPr>
                <w:sz w:val="24"/>
                <w:szCs w:val="24"/>
              </w:rPr>
              <w:t>db</w:t>
            </w:r>
            <w:r w:rsidRPr="00A60C07">
              <w:rPr>
                <w:sz w:val="24"/>
                <w:szCs w:val="24"/>
              </w:rPr>
              <w:t xml:space="preserve"> </w:t>
            </w:r>
            <w:proofErr w:type="spellStart"/>
            <w:r>
              <w:rPr>
                <w:sz w:val="24"/>
                <w:szCs w:val="24"/>
              </w:rPr>
              <w:t>Calamari-KDY</w:t>
            </w:r>
            <w:proofErr w:type="spellEnd"/>
            <w:r>
              <w:rPr>
                <w:sz w:val="24"/>
                <w:szCs w:val="24"/>
              </w:rPr>
              <w:t xml:space="preserve"> </w:t>
            </w:r>
            <w:proofErr w:type="spellStart"/>
            <w:r>
              <w:rPr>
                <w:sz w:val="24"/>
                <w:szCs w:val="24"/>
              </w:rPr>
              <w:t>Attack-típusú</w:t>
            </w:r>
            <w:proofErr w:type="spellEnd"/>
            <w:r>
              <w:rPr>
                <w:sz w:val="24"/>
                <w:szCs w:val="24"/>
              </w:rPr>
              <w:t xml:space="preserve"> </w:t>
            </w:r>
            <w:r w:rsidRPr="00A60C07">
              <w:rPr>
                <w:sz w:val="24"/>
                <w:szCs w:val="24"/>
              </w:rPr>
              <w:t>hajtómű</w:t>
            </w:r>
          </w:p>
        </w:tc>
      </w:tr>
      <w:tr w:rsidR="001E17C7" w:rsidRPr="00D118C1" w:rsidTr="001E17C7">
        <w:trPr>
          <w:jc w:val="right"/>
        </w:trPr>
        <w:tc>
          <w:tcPr>
            <w:tcW w:w="2965" w:type="dxa"/>
            <w:gridSpan w:val="5"/>
            <w:vAlign w:val="center"/>
          </w:tcPr>
          <w:p w:rsidR="001E17C7" w:rsidRPr="00EE62B9" w:rsidRDefault="001E17C7" w:rsidP="001E17C7">
            <w:pPr>
              <w:rPr>
                <w:b/>
                <w:sz w:val="24"/>
                <w:szCs w:val="24"/>
              </w:rPr>
            </w:pPr>
            <w:proofErr w:type="spellStart"/>
            <w:r w:rsidRPr="00EE62B9">
              <w:rPr>
                <w:b/>
              </w:rPr>
              <w:t>Hipermeghajtó</w:t>
            </w:r>
            <w:proofErr w:type="spellEnd"/>
            <w:r w:rsidRPr="00EE62B9">
              <w:rPr>
                <w:b/>
              </w:rPr>
              <w:t xml:space="preserve"> </w:t>
            </w:r>
          </w:p>
        </w:tc>
        <w:tc>
          <w:tcPr>
            <w:tcW w:w="2977" w:type="dxa"/>
            <w:vAlign w:val="center"/>
          </w:tcPr>
          <w:p w:rsidR="001E17C7" w:rsidRPr="00A60C07" w:rsidRDefault="001E17C7" w:rsidP="001E17C7">
            <w:pPr>
              <w:spacing w:before="100" w:beforeAutospacing="1" w:after="100" w:afterAutospacing="1"/>
              <w:rPr>
                <w:sz w:val="24"/>
                <w:szCs w:val="24"/>
              </w:rPr>
            </w:pPr>
            <w:r>
              <w:rPr>
                <w:sz w:val="24"/>
                <w:szCs w:val="24"/>
              </w:rPr>
              <w:t>-</w:t>
            </w:r>
            <w:r w:rsidRPr="00A60C07">
              <w:rPr>
                <w:sz w:val="24"/>
                <w:szCs w:val="24"/>
              </w:rPr>
              <w:t>0.02 osztály</w:t>
            </w:r>
            <w:r>
              <w:rPr>
                <w:sz w:val="24"/>
                <w:szCs w:val="24"/>
              </w:rPr>
              <w:br/>
            </w:r>
            <w:proofErr w:type="spellStart"/>
            <w:r>
              <w:rPr>
                <w:sz w:val="24"/>
                <w:szCs w:val="24"/>
              </w:rPr>
              <w:t>-Az</w:t>
            </w:r>
            <w:proofErr w:type="spellEnd"/>
            <w:r>
              <w:rPr>
                <w:sz w:val="24"/>
                <w:szCs w:val="24"/>
              </w:rPr>
              <w:t xml:space="preserve"> első hajóé 0.01 osztály</w:t>
            </w:r>
          </w:p>
        </w:tc>
      </w:tr>
      <w:tr w:rsidR="001E17C7" w:rsidTr="001E17C7">
        <w:trPr>
          <w:jc w:val="right"/>
        </w:trPr>
        <w:tc>
          <w:tcPr>
            <w:tcW w:w="2965" w:type="dxa"/>
            <w:gridSpan w:val="5"/>
            <w:vAlign w:val="center"/>
          </w:tcPr>
          <w:p w:rsidR="001E17C7" w:rsidRPr="00EE62B9" w:rsidRDefault="001E17C7" w:rsidP="001E17C7">
            <w:pPr>
              <w:rPr>
                <w:b/>
              </w:rPr>
            </w:pPr>
            <w:r w:rsidRPr="00EE62B9">
              <w:rPr>
                <w:b/>
              </w:rPr>
              <w:t>Üzemanyag</w:t>
            </w:r>
          </w:p>
        </w:tc>
        <w:tc>
          <w:tcPr>
            <w:tcW w:w="2977" w:type="dxa"/>
            <w:vAlign w:val="center"/>
          </w:tcPr>
          <w:p w:rsidR="001E17C7" w:rsidRPr="00A60C07" w:rsidRDefault="001E17C7" w:rsidP="001E17C7">
            <w:pPr>
              <w:spacing w:before="100" w:beforeAutospacing="1" w:after="100" w:afterAutospacing="1"/>
              <w:rPr>
                <w:sz w:val="24"/>
                <w:szCs w:val="24"/>
              </w:rPr>
            </w:pPr>
            <w:r>
              <w:rPr>
                <w:sz w:val="24"/>
                <w:szCs w:val="24"/>
              </w:rPr>
              <w:t>Csillagok</w:t>
            </w:r>
            <w:r w:rsidRPr="00A60C07">
              <w:rPr>
                <w:sz w:val="24"/>
                <w:szCs w:val="24"/>
              </w:rPr>
              <w:t xml:space="preserve"> plazmája</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Fegyverzet</w:t>
            </w:r>
          </w:p>
        </w:tc>
        <w:tc>
          <w:tcPr>
            <w:tcW w:w="2977" w:type="dxa"/>
            <w:vAlign w:val="center"/>
          </w:tcPr>
          <w:p w:rsidR="001E17C7" w:rsidRPr="00A60C07" w:rsidRDefault="001E17C7" w:rsidP="001E17C7">
            <w:pPr>
              <w:spacing w:before="100" w:beforeAutospacing="1" w:after="100" w:afterAutospacing="1"/>
              <w:rPr>
                <w:sz w:val="24"/>
                <w:szCs w:val="24"/>
              </w:rPr>
            </w:pPr>
            <w:proofErr w:type="spellStart"/>
            <w:r>
              <w:rPr>
                <w:sz w:val="24"/>
                <w:szCs w:val="24"/>
              </w:rPr>
              <w:t>-Védelmi</w:t>
            </w:r>
            <w:proofErr w:type="spellEnd"/>
            <w:r>
              <w:rPr>
                <w:sz w:val="24"/>
                <w:szCs w:val="24"/>
              </w:rPr>
              <w:t xml:space="preserve"> lézerágyúk</w:t>
            </w:r>
            <w:r>
              <w:rPr>
                <w:sz w:val="24"/>
                <w:szCs w:val="24"/>
              </w:rPr>
              <w:br/>
            </w:r>
            <w:proofErr w:type="spellStart"/>
            <w:r>
              <w:rPr>
                <w:sz w:val="24"/>
                <w:szCs w:val="24"/>
              </w:rPr>
              <w:t>-Nehéz</w:t>
            </w:r>
            <w:proofErr w:type="spellEnd"/>
            <w:r>
              <w:rPr>
                <w:sz w:val="24"/>
                <w:szCs w:val="24"/>
              </w:rPr>
              <w:t xml:space="preserve"> </w:t>
            </w:r>
            <w:proofErr w:type="spellStart"/>
            <w:r>
              <w:rPr>
                <w:sz w:val="24"/>
                <w:szCs w:val="24"/>
              </w:rPr>
              <w:t>turbólézerágyúk</w:t>
            </w:r>
            <w:proofErr w:type="spellEnd"/>
            <w:r>
              <w:rPr>
                <w:sz w:val="24"/>
                <w:szCs w:val="24"/>
              </w:rPr>
              <w:br/>
            </w:r>
            <w:proofErr w:type="spellStart"/>
            <w:r>
              <w:rPr>
                <w:sz w:val="24"/>
                <w:szCs w:val="24"/>
              </w:rPr>
              <w:t>-Közepes</w:t>
            </w:r>
            <w:proofErr w:type="spellEnd"/>
            <w:r>
              <w:rPr>
                <w:sz w:val="24"/>
                <w:szCs w:val="24"/>
              </w:rPr>
              <w:t xml:space="preserve"> lézerágyúk</w:t>
            </w:r>
            <w:r>
              <w:rPr>
                <w:sz w:val="24"/>
                <w:szCs w:val="24"/>
              </w:rPr>
              <w:br/>
            </w:r>
            <w:proofErr w:type="spellStart"/>
            <w:r>
              <w:rPr>
                <w:sz w:val="24"/>
                <w:szCs w:val="24"/>
              </w:rPr>
              <w:t>-Proton</w:t>
            </w:r>
            <w:proofErr w:type="spellEnd"/>
            <w:r>
              <w:rPr>
                <w:sz w:val="24"/>
                <w:szCs w:val="24"/>
              </w:rPr>
              <w:t xml:space="preserve"> torpedóvetők</w:t>
            </w:r>
            <w:r>
              <w:rPr>
                <w:sz w:val="24"/>
                <w:szCs w:val="24"/>
              </w:rPr>
              <w:br/>
              <w:t>-50 db vonósugár kibocsátó</w:t>
            </w:r>
            <w:r>
              <w:rPr>
                <w:sz w:val="24"/>
                <w:szCs w:val="24"/>
              </w:rPr>
              <w:br/>
              <w:t>-1 db szuperlézer</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Kiegészítő járművek</w:t>
            </w:r>
          </w:p>
        </w:tc>
        <w:tc>
          <w:tcPr>
            <w:tcW w:w="2977" w:type="dxa"/>
            <w:vAlign w:val="center"/>
          </w:tcPr>
          <w:p w:rsidR="001E17C7" w:rsidRPr="00A60C07" w:rsidRDefault="001E17C7" w:rsidP="001E17C7">
            <w:pPr>
              <w:spacing w:before="100" w:beforeAutospacing="1" w:after="100" w:afterAutospacing="1"/>
              <w:rPr>
                <w:sz w:val="24"/>
                <w:szCs w:val="24"/>
              </w:rPr>
            </w:pPr>
            <w:proofErr w:type="spellStart"/>
            <w:r>
              <w:rPr>
                <w:sz w:val="24"/>
                <w:szCs w:val="24"/>
              </w:rPr>
              <w:t>-Szárazföldi</w:t>
            </w:r>
            <w:proofErr w:type="spellEnd"/>
            <w:r>
              <w:rPr>
                <w:sz w:val="24"/>
                <w:szCs w:val="24"/>
              </w:rPr>
              <w:t xml:space="preserve"> járművek</w:t>
            </w:r>
            <w:r>
              <w:rPr>
                <w:sz w:val="24"/>
                <w:szCs w:val="24"/>
              </w:rPr>
              <w:br/>
              <w:t>-300 vadászgép</w:t>
            </w:r>
            <w:r>
              <w:rPr>
                <w:sz w:val="24"/>
                <w:szCs w:val="24"/>
              </w:rPr>
              <w:br/>
              <w:t>-60 bombázó</w:t>
            </w:r>
            <w:r>
              <w:rPr>
                <w:sz w:val="24"/>
                <w:szCs w:val="24"/>
              </w:rPr>
              <w:br/>
            </w:r>
            <w:proofErr w:type="spellStart"/>
            <w:r>
              <w:rPr>
                <w:sz w:val="24"/>
                <w:szCs w:val="24"/>
              </w:rPr>
              <w:t>-csapatszállítók</w:t>
            </w:r>
            <w:proofErr w:type="spellEnd"/>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Személyzet</w:t>
            </w:r>
          </w:p>
        </w:tc>
        <w:tc>
          <w:tcPr>
            <w:tcW w:w="2977" w:type="dxa"/>
            <w:vAlign w:val="center"/>
          </w:tcPr>
          <w:p w:rsidR="001E17C7" w:rsidRPr="00A60C07" w:rsidRDefault="001E17C7" w:rsidP="001E17C7">
            <w:pPr>
              <w:spacing w:before="100" w:beforeAutospacing="1" w:after="100" w:afterAutospacing="1"/>
              <w:rPr>
                <w:sz w:val="24"/>
                <w:szCs w:val="24"/>
              </w:rPr>
            </w:pPr>
            <w:r w:rsidRPr="00A60C07">
              <w:rPr>
                <w:sz w:val="24"/>
                <w:szCs w:val="24"/>
              </w:rPr>
              <w:t xml:space="preserve"> </w:t>
            </w:r>
            <w:r>
              <w:rPr>
                <w:sz w:val="24"/>
                <w:szCs w:val="24"/>
              </w:rPr>
              <w:t>100.000 fő</w:t>
            </w:r>
          </w:p>
        </w:tc>
      </w:tr>
      <w:tr w:rsidR="001E17C7" w:rsidTr="001E17C7">
        <w:trPr>
          <w:jc w:val="right"/>
        </w:trPr>
        <w:tc>
          <w:tcPr>
            <w:tcW w:w="2965" w:type="dxa"/>
            <w:gridSpan w:val="5"/>
            <w:tcBorders>
              <w:bottom w:val="single" w:sz="4" w:space="0" w:color="auto"/>
            </w:tcBorders>
            <w:vAlign w:val="center"/>
          </w:tcPr>
          <w:p w:rsidR="001E17C7" w:rsidRPr="00EE62B9" w:rsidRDefault="001E17C7" w:rsidP="001E17C7">
            <w:pPr>
              <w:rPr>
                <w:b/>
              </w:rPr>
            </w:pPr>
            <w:r w:rsidRPr="00EE62B9">
              <w:rPr>
                <w:b/>
              </w:rPr>
              <w:t>Utasok</w:t>
            </w:r>
          </w:p>
        </w:tc>
        <w:tc>
          <w:tcPr>
            <w:tcW w:w="2977" w:type="dxa"/>
            <w:tcBorders>
              <w:bottom w:val="single" w:sz="4" w:space="0" w:color="auto"/>
            </w:tcBorders>
            <w:vAlign w:val="center"/>
          </w:tcPr>
          <w:p w:rsidR="001E17C7" w:rsidRPr="00A60C07" w:rsidRDefault="001E17C7" w:rsidP="001E17C7">
            <w:pPr>
              <w:spacing w:before="100" w:beforeAutospacing="1" w:after="100" w:afterAutospacing="1"/>
              <w:rPr>
                <w:sz w:val="24"/>
                <w:szCs w:val="24"/>
              </w:rPr>
            </w:pPr>
            <w:r w:rsidRPr="00A60C07">
              <w:rPr>
                <w:sz w:val="24"/>
                <w:szCs w:val="24"/>
              </w:rPr>
              <w:t>500.000 fő</w:t>
            </w:r>
          </w:p>
        </w:tc>
      </w:tr>
      <w:tr w:rsidR="001E17C7" w:rsidTr="001E17C7">
        <w:trPr>
          <w:jc w:val="right"/>
        </w:trPr>
        <w:tc>
          <w:tcPr>
            <w:tcW w:w="2965" w:type="dxa"/>
            <w:gridSpan w:val="5"/>
            <w:tcBorders>
              <w:bottom w:val="single" w:sz="4" w:space="0" w:color="auto"/>
            </w:tcBorders>
            <w:vAlign w:val="center"/>
          </w:tcPr>
          <w:p w:rsidR="001E17C7" w:rsidRPr="00EE62B9" w:rsidRDefault="001E17C7" w:rsidP="001E17C7">
            <w:pPr>
              <w:rPr>
                <w:b/>
                <w:sz w:val="24"/>
                <w:szCs w:val="24"/>
              </w:rPr>
            </w:pPr>
            <w:r w:rsidRPr="00EE62B9">
              <w:rPr>
                <w:b/>
              </w:rPr>
              <w:t xml:space="preserve">Rakomány </w:t>
            </w:r>
          </w:p>
        </w:tc>
        <w:tc>
          <w:tcPr>
            <w:tcW w:w="2977" w:type="dxa"/>
            <w:tcBorders>
              <w:bottom w:val="single" w:sz="4" w:space="0" w:color="auto"/>
            </w:tcBorders>
            <w:vAlign w:val="center"/>
          </w:tcPr>
          <w:p w:rsidR="001E17C7" w:rsidRPr="00A60C07" w:rsidRDefault="001E17C7" w:rsidP="001E17C7">
            <w:pPr>
              <w:pStyle w:val="NormlWeb"/>
            </w:pPr>
            <w:r w:rsidRPr="00A60C07">
              <w:t>45 millió tonna</w:t>
            </w:r>
          </w:p>
        </w:tc>
      </w:tr>
      <w:tr w:rsidR="001E17C7" w:rsidTr="001E17C7">
        <w:trPr>
          <w:jc w:val="right"/>
        </w:trPr>
        <w:tc>
          <w:tcPr>
            <w:tcW w:w="2965" w:type="dxa"/>
            <w:gridSpan w:val="5"/>
            <w:tcBorders>
              <w:bottom w:val="single" w:sz="4" w:space="0" w:color="auto"/>
            </w:tcBorders>
            <w:vAlign w:val="center"/>
          </w:tcPr>
          <w:p w:rsidR="001E17C7" w:rsidRPr="00EE62B9" w:rsidRDefault="001E17C7" w:rsidP="001E17C7">
            <w:pPr>
              <w:rPr>
                <w:b/>
                <w:sz w:val="24"/>
                <w:szCs w:val="24"/>
              </w:rPr>
            </w:pPr>
            <w:r w:rsidRPr="00EE62B9">
              <w:rPr>
                <w:b/>
              </w:rPr>
              <w:t>Tartalékok</w:t>
            </w:r>
          </w:p>
        </w:tc>
        <w:tc>
          <w:tcPr>
            <w:tcW w:w="2977" w:type="dxa"/>
            <w:tcBorders>
              <w:bottom w:val="single" w:sz="4" w:space="0" w:color="auto"/>
            </w:tcBorders>
            <w:vAlign w:val="center"/>
          </w:tcPr>
          <w:p w:rsidR="001E17C7" w:rsidRPr="00A60C07" w:rsidRDefault="001E17C7" w:rsidP="001E17C7">
            <w:pPr>
              <w:pStyle w:val="NormlWeb"/>
            </w:pPr>
            <w:r w:rsidRPr="00A60C07">
              <w:t xml:space="preserve">5 év </w:t>
            </w:r>
          </w:p>
        </w:tc>
      </w:tr>
      <w:tr w:rsidR="001E17C7" w:rsidTr="001E17C7">
        <w:trPr>
          <w:jc w:val="right"/>
        </w:trPr>
        <w:tc>
          <w:tcPr>
            <w:tcW w:w="2402" w:type="dxa"/>
            <w:gridSpan w:val="4"/>
            <w:tcBorders>
              <w:bottom w:val="single" w:sz="4" w:space="0" w:color="auto"/>
            </w:tcBorders>
            <w:vAlign w:val="center"/>
          </w:tcPr>
          <w:p w:rsidR="001E17C7" w:rsidRPr="00EE62B9" w:rsidRDefault="001E17C7" w:rsidP="001E17C7">
            <w:pPr>
              <w:rPr>
                <w:b/>
              </w:rPr>
            </w:pPr>
            <w:r w:rsidRPr="00EE62B9">
              <w:rPr>
                <w:b/>
              </w:rPr>
              <w:t>Hatótávolság</w:t>
            </w:r>
          </w:p>
        </w:tc>
        <w:tc>
          <w:tcPr>
            <w:tcW w:w="3540" w:type="dxa"/>
            <w:gridSpan w:val="2"/>
            <w:tcBorders>
              <w:bottom w:val="single" w:sz="4" w:space="0" w:color="auto"/>
            </w:tcBorders>
            <w:vAlign w:val="center"/>
          </w:tcPr>
          <w:p w:rsidR="001E17C7" w:rsidRPr="00A60C07" w:rsidRDefault="001E17C7" w:rsidP="001E17C7">
            <w:pPr>
              <w:pStyle w:val="NormlWeb"/>
            </w:pPr>
            <w:r>
              <w:t>karbantartásokkal és üzemanyag időnkénti ellátással végtelen ideig és távolságig képes működni</w:t>
            </w:r>
          </w:p>
        </w:tc>
      </w:tr>
      <w:tr w:rsidR="001E17C7" w:rsidTr="001E17C7">
        <w:trPr>
          <w:jc w:val="right"/>
        </w:trPr>
        <w:tc>
          <w:tcPr>
            <w:tcW w:w="5942" w:type="dxa"/>
            <w:gridSpan w:val="6"/>
            <w:shd w:val="clear" w:color="auto" w:fill="BBBBDD"/>
          </w:tcPr>
          <w:p w:rsidR="001E17C7" w:rsidRDefault="001E17C7" w:rsidP="001E17C7">
            <w:pPr>
              <w:jc w:val="center"/>
            </w:pPr>
            <w:r>
              <w:rPr>
                <w:b/>
                <w:bCs/>
              </w:rPr>
              <w:t>Használat</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 xml:space="preserve">Szerepek </w:t>
            </w:r>
          </w:p>
        </w:tc>
        <w:tc>
          <w:tcPr>
            <w:tcW w:w="2977" w:type="dxa"/>
            <w:vAlign w:val="center"/>
          </w:tcPr>
          <w:p w:rsidR="001E17C7" w:rsidRDefault="001E17C7" w:rsidP="001E17C7">
            <w:pPr>
              <w:spacing w:before="100" w:beforeAutospacing="1" w:after="100" w:afterAutospacing="1"/>
              <w:rPr>
                <w:sz w:val="24"/>
                <w:szCs w:val="24"/>
              </w:rPr>
            </w:pPr>
            <w:r>
              <w:t>szállítóhajó, felderítőhajó</w:t>
            </w:r>
          </w:p>
        </w:tc>
      </w:tr>
      <w:tr w:rsidR="001E17C7" w:rsidTr="001E17C7">
        <w:trPr>
          <w:jc w:val="right"/>
        </w:trPr>
        <w:tc>
          <w:tcPr>
            <w:tcW w:w="2965" w:type="dxa"/>
            <w:gridSpan w:val="5"/>
            <w:vAlign w:val="center"/>
          </w:tcPr>
          <w:p w:rsidR="001E17C7" w:rsidRPr="00EE62B9" w:rsidRDefault="001E17C7" w:rsidP="001E17C7">
            <w:pPr>
              <w:rPr>
                <w:b/>
                <w:sz w:val="24"/>
                <w:szCs w:val="24"/>
              </w:rPr>
            </w:pPr>
            <w:r w:rsidRPr="00EE62B9">
              <w:rPr>
                <w:b/>
              </w:rPr>
              <w:t>Hovatartozás</w:t>
            </w:r>
          </w:p>
        </w:tc>
        <w:tc>
          <w:tcPr>
            <w:tcW w:w="2977" w:type="dxa"/>
            <w:vAlign w:val="center"/>
          </w:tcPr>
          <w:p w:rsidR="001E17C7" w:rsidRDefault="001E17C7" w:rsidP="001E17C7">
            <w:pPr>
              <w:spacing w:before="100" w:beforeAutospacing="1" w:after="100" w:afterAutospacing="1"/>
              <w:rPr>
                <w:sz w:val="24"/>
                <w:szCs w:val="24"/>
              </w:rPr>
            </w:pPr>
            <w:r>
              <w:t xml:space="preserve"> </w:t>
            </w:r>
          </w:p>
        </w:tc>
      </w:tr>
    </w:tbl>
    <w:p w:rsidR="001E17C7" w:rsidRDefault="001E17C7" w:rsidP="001E17C7">
      <w:proofErr w:type="spellStart"/>
      <w:r>
        <w:rPr>
          <w:b/>
          <w:sz w:val="36"/>
          <w:szCs w:val="36"/>
        </w:rPr>
        <w:t>Integrity</w:t>
      </w:r>
      <w:proofErr w:type="spellEnd"/>
      <w:r>
        <w:rPr>
          <w:b/>
          <w:sz w:val="36"/>
          <w:szCs w:val="36"/>
        </w:rPr>
        <w:t xml:space="preserve"> 2-es osztályú csillaghajó</w:t>
      </w:r>
    </w:p>
    <w:p w:rsidR="00037C02" w:rsidRDefault="00037C02" w:rsidP="001E17C7"/>
    <w:p w:rsidR="001E17C7" w:rsidRDefault="001E17C7" w:rsidP="001E17C7">
      <w:r>
        <w:t>A</w:t>
      </w:r>
      <w:r w:rsidR="00037C02">
        <w:t>z</w:t>
      </w:r>
      <w:r>
        <w:t xml:space="preserve"> </w:t>
      </w:r>
      <w:proofErr w:type="spellStart"/>
      <w:r>
        <w:t>Integrity-osztályú</w:t>
      </w:r>
      <w:proofErr w:type="spellEnd"/>
      <w:r>
        <w:t xml:space="preserve"> csillaghajó utódja, mely az elődje legjobb tulajdonságait megtartva megváltoztatja a nagy-hatótávolságú űrutazást.</w:t>
      </w:r>
    </w:p>
    <w:p w:rsidR="00037C02" w:rsidRDefault="00037C02" w:rsidP="001E17C7"/>
    <w:p w:rsidR="001E17C7" w:rsidRDefault="001E17C7" w:rsidP="001E17C7">
      <w:r>
        <w:rPr>
          <w:b/>
          <w:sz w:val="28"/>
          <w:szCs w:val="28"/>
        </w:rPr>
        <w:t>Történelem</w:t>
      </w:r>
      <w:r>
        <w:rPr>
          <w:sz w:val="28"/>
          <w:szCs w:val="28"/>
        </w:rPr>
        <w:br/>
      </w:r>
      <w:proofErr w:type="gramStart"/>
      <w:r>
        <w:t>A</w:t>
      </w:r>
      <w:proofErr w:type="gramEnd"/>
      <w:r>
        <w:t xml:space="preserve"> csillaghajót nem sokkal a </w:t>
      </w:r>
      <w:proofErr w:type="spellStart"/>
      <w:r>
        <w:t>War-Tech</w:t>
      </w:r>
      <w:proofErr w:type="spellEnd"/>
      <w:r>
        <w:t xml:space="preserve"> támadás előtt kezdték el tervezni, hogy a távoli galaxisok felfedezése könnyebben menjen. A WT támadás után azonban a WT megmaradt erőinek megtalálása volt az egyik új cél. A támadás után az első hajónak, a </w:t>
      </w:r>
      <w:proofErr w:type="spellStart"/>
      <w:r>
        <w:t>Destinynek</w:t>
      </w:r>
      <w:proofErr w:type="spellEnd"/>
      <w:r>
        <w:t xml:space="preserve"> az építkezését felgyorsították.</w:t>
      </w:r>
    </w:p>
    <w:p w:rsidR="001E17C7" w:rsidRDefault="001E17C7" w:rsidP="001E17C7">
      <w:r>
        <w:rPr>
          <w:b/>
          <w:sz w:val="28"/>
          <w:szCs w:val="28"/>
        </w:rPr>
        <w:t>Meghajtás</w:t>
      </w:r>
      <w:r>
        <w:rPr>
          <w:sz w:val="28"/>
          <w:szCs w:val="28"/>
        </w:rPr>
        <w:br/>
      </w:r>
      <w:r>
        <w:t xml:space="preserve">Az </w:t>
      </w:r>
      <w:proofErr w:type="spellStart"/>
      <w:r>
        <w:t>Integrity</w:t>
      </w:r>
      <w:proofErr w:type="spellEnd"/>
      <w:r>
        <w:t xml:space="preserve"> 2-es osztálynak van a leggyorsabb </w:t>
      </w:r>
      <w:proofErr w:type="spellStart"/>
      <w:proofErr w:type="gramStart"/>
      <w:r>
        <w:t>hiperhajtóműve</w:t>
      </w:r>
      <w:proofErr w:type="spellEnd"/>
      <w:proofErr w:type="gramEnd"/>
      <w:r>
        <w:t xml:space="preserve"> amit valaha építettek a Galaxisban, valamivel gyorsabb elődjénél is. A normál térben a sebessége átlagos ugyanekkora hajókhoz képest. A hajó meghajtásához, nem szokványos üzemanyagot használnak, a napokat használják. A pajzsaik képesek a napok által termelt hőt elviselni, mikor </w:t>
      </w:r>
      <w:proofErr w:type="gramStart"/>
      <w:r>
        <w:t>bekerül</w:t>
      </w:r>
      <w:proofErr w:type="gramEnd"/>
      <w:r>
        <w:t xml:space="preserve"> a közvetlen felszínéhez kinyitja a tartályainak nyílásait és a plazma bejut a tartályokba. Ez az üzemanyagforrás hasznosabb, mint bármely eddig használtak és mivel sok csillag található az egész univerzumban kifogyhatatlannak számít, egy teljes tankkal bőven el tud jutni egyik galaxis széléről a másik galaxis széléig, ahol feltöltheti a tartályait.</w:t>
      </w:r>
    </w:p>
    <w:p w:rsidR="001E17C7" w:rsidRDefault="001E17C7" w:rsidP="001E17C7">
      <w:r>
        <w:rPr>
          <w:b/>
          <w:sz w:val="28"/>
          <w:szCs w:val="28"/>
        </w:rPr>
        <w:t>Fegyverzet, pajzsok</w:t>
      </w:r>
      <w:r>
        <w:rPr>
          <w:sz w:val="28"/>
          <w:szCs w:val="28"/>
        </w:rPr>
        <w:br/>
      </w:r>
      <w:proofErr w:type="gramStart"/>
      <w:r>
        <w:t>A</w:t>
      </w:r>
      <w:proofErr w:type="gramEnd"/>
      <w:r>
        <w:t xml:space="preserve"> hajó fegyverzete sokszínű, védelmi- és közepes lézerágyúk, nehéz </w:t>
      </w:r>
      <w:proofErr w:type="spellStart"/>
      <w:r>
        <w:t>turbólézerágyúk</w:t>
      </w:r>
      <w:proofErr w:type="spellEnd"/>
      <w:r>
        <w:t>, proton torpedóvetők, 50 vonósugár kibocsátó és 1 szuperlézer, mely alaphelyzetben a hajóban található, bevetésekor viszont kinyílik a hajótest alá, ahol nem zavarja semmi tárgy a hajóból lövéskor.</w:t>
      </w:r>
      <w:r>
        <w:br/>
        <w:t xml:space="preserve">A pajzsok a lehető legjobbak, ami az ismert galaxisokban találhatók, csak a WT hajók pajzsai lehetnek jobbak nála. Hatalmas hőt is képesek kívül tartani, e nélkül a hajót elnyelné a csillag. </w:t>
      </w:r>
    </w:p>
    <w:p w:rsidR="001E17C7" w:rsidRDefault="001E17C7" w:rsidP="001E17C7">
      <w:r>
        <w:rPr>
          <w:b/>
          <w:sz w:val="28"/>
          <w:szCs w:val="28"/>
        </w:rPr>
        <w:t>Hangár</w:t>
      </w:r>
      <w:r>
        <w:rPr>
          <w:sz w:val="28"/>
          <w:szCs w:val="28"/>
        </w:rPr>
        <w:br/>
      </w:r>
      <w:r>
        <w:t>Több hangár található a hajón. A legnagyobb hangár egy maximum 1km-es hajó szállítását engedi lehetővé, ez a hangár a hajó alján található. A hangárak bezárhatóak, hogy ne sérüljenek meg a hajók, vadászgépek. A legtöbb hangár kicsi, legfeljebb kompok férnek be rajtuk, így gyorsabb a bezárásuk.</w:t>
      </w:r>
    </w:p>
    <w:p w:rsidR="00037C02" w:rsidRDefault="00037C02" w:rsidP="001E17C7"/>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3916"/>
      </w:tblGrid>
      <w:tr w:rsidR="001E17C7" w:rsidTr="00037C02">
        <w:trPr>
          <w:jc w:val="center"/>
        </w:trPr>
        <w:tc>
          <w:tcPr>
            <w:tcW w:w="3306" w:type="dxa"/>
          </w:tcPr>
          <w:p w:rsidR="001E17C7" w:rsidRDefault="001E17C7" w:rsidP="001E17C7">
            <w:pPr>
              <w:jc w:val="center"/>
            </w:pPr>
            <w:r>
              <w:rPr>
                <w:noProof/>
              </w:rPr>
              <w:drawing>
                <wp:inline distT="0" distB="0" distL="0" distR="0">
                  <wp:extent cx="1934084" cy="1085850"/>
                  <wp:effectExtent l="19050" t="0" r="9016" b="0"/>
                  <wp:docPr id="2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34084" cy="1085850"/>
                          </a:xfrm>
                          <a:prstGeom prst="rect">
                            <a:avLst/>
                          </a:prstGeom>
                          <a:noFill/>
                          <a:ln w="9525">
                            <a:noFill/>
                            <a:miter lim="800000"/>
                            <a:headEnd/>
                            <a:tailEnd/>
                          </a:ln>
                        </pic:spPr>
                      </pic:pic>
                    </a:graphicData>
                  </a:graphic>
                </wp:inline>
              </w:drawing>
            </w:r>
          </w:p>
          <w:p w:rsidR="001E17C7" w:rsidRDefault="001E17C7" w:rsidP="001E17C7">
            <w:pPr>
              <w:jc w:val="center"/>
            </w:pPr>
            <w:r>
              <w:t>Tartályok nyílásai</w:t>
            </w:r>
          </w:p>
        </w:tc>
        <w:tc>
          <w:tcPr>
            <w:tcW w:w="3916" w:type="dxa"/>
          </w:tcPr>
          <w:p w:rsidR="001E17C7" w:rsidRDefault="001E17C7" w:rsidP="001E17C7">
            <w:pPr>
              <w:jc w:val="center"/>
            </w:pPr>
            <w:r>
              <w:rPr>
                <w:noProof/>
              </w:rPr>
              <w:drawing>
                <wp:inline distT="0" distB="0" distL="0" distR="0">
                  <wp:extent cx="2324294" cy="1304925"/>
                  <wp:effectExtent l="19050" t="0" r="0" b="0"/>
                  <wp:docPr id="2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324294" cy="1304925"/>
                          </a:xfrm>
                          <a:prstGeom prst="rect">
                            <a:avLst/>
                          </a:prstGeom>
                          <a:noFill/>
                          <a:ln w="9525">
                            <a:noFill/>
                            <a:miter lim="800000"/>
                            <a:headEnd/>
                            <a:tailEnd/>
                          </a:ln>
                        </pic:spPr>
                      </pic:pic>
                    </a:graphicData>
                  </a:graphic>
                </wp:inline>
              </w:drawing>
            </w:r>
            <w:r>
              <w:t>Szuperlézer-ágyú a hajótörzs alján</w:t>
            </w:r>
          </w:p>
        </w:tc>
      </w:tr>
    </w:tbl>
    <w:p w:rsidR="001E17C7" w:rsidRDefault="001E17C7" w:rsidP="001E17C7"/>
    <w:p w:rsidR="001E17C7" w:rsidRDefault="001E17C7" w:rsidP="001E17C7"/>
    <w:p w:rsidR="00037C02" w:rsidRDefault="00037C02" w:rsidP="001E17C7"/>
    <w:p w:rsidR="00037C02" w:rsidRDefault="00037C02" w:rsidP="001E17C7"/>
    <w:p w:rsidR="00037C02" w:rsidRDefault="00037C02" w:rsidP="001E17C7"/>
    <w:p w:rsidR="00037C02" w:rsidRDefault="00037C02" w:rsidP="001E17C7"/>
    <w:p w:rsidR="00037C02" w:rsidRDefault="00037C02" w:rsidP="001E17C7"/>
    <w:p w:rsidR="001E17C7" w:rsidRDefault="001E17C7" w:rsidP="001E17C7"/>
    <w:tbl>
      <w:tblPr>
        <w:tblStyle w:val="Rcsostblzat"/>
        <w:tblpPr w:leftFromText="141" w:rightFromText="141" w:vertAnchor="text" w:tblpXSpec="right" w:tblpY="1"/>
        <w:tblOverlap w:val="never"/>
        <w:tblW w:w="0" w:type="auto"/>
        <w:jc w:val="right"/>
        <w:tblLook w:val="04A0"/>
      </w:tblPr>
      <w:tblGrid>
        <w:gridCol w:w="1977"/>
        <w:gridCol w:w="567"/>
        <w:gridCol w:w="567"/>
        <w:gridCol w:w="142"/>
        <w:gridCol w:w="3118"/>
      </w:tblGrid>
      <w:tr w:rsidR="001E17C7" w:rsidTr="001E17C7">
        <w:trPr>
          <w:jc w:val="right"/>
        </w:trPr>
        <w:tc>
          <w:tcPr>
            <w:tcW w:w="6371" w:type="dxa"/>
            <w:gridSpan w:val="5"/>
            <w:shd w:val="clear" w:color="auto" w:fill="666699"/>
          </w:tcPr>
          <w:p w:rsidR="001E17C7" w:rsidRDefault="001E17C7" w:rsidP="001E17C7">
            <w:pPr>
              <w:jc w:val="center"/>
            </w:pPr>
            <w:r w:rsidRPr="005A62B9">
              <w:rPr>
                <w:noProof/>
              </w:rPr>
              <w:drawing>
                <wp:inline distT="0" distB="0" distL="0" distR="0">
                  <wp:extent cx="3876675" cy="2171065"/>
                  <wp:effectExtent l="19050" t="0" r="9525" b="0"/>
                  <wp:docPr id="26" name="Kép 13" descr="Enemy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ship1.jpg"/>
                          <pic:cNvPicPr/>
                        </pic:nvPicPr>
                        <pic:blipFill>
                          <a:blip r:embed="rId31" cstate="print"/>
                          <a:stretch>
                            <a:fillRect/>
                          </a:stretch>
                        </pic:blipFill>
                        <pic:spPr>
                          <a:xfrm>
                            <a:off x="0" y="0"/>
                            <a:ext cx="3876675" cy="2171065"/>
                          </a:xfrm>
                          <a:prstGeom prst="rect">
                            <a:avLst/>
                          </a:prstGeom>
                        </pic:spPr>
                      </pic:pic>
                    </a:graphicData>
                  </a:graphic>
                </wp:inline>
              </w:drawing>
            </w:r>
          </w:p>
        </w:tc>
      </w:tr>
      <w:tr w:rsidR="001E17C7" w:rsidTr="001E17C7">
        <w:trPr>
          <w:jc w:val="right"/>
        </w:trPr>
        <w:tc>
          <w:tcPr>
            <w:tcW w:w="6371" w:type="dxa"/>
            <w:gridSpan w:val="5"/>
            <w:tcBorders>
              <w:bottom w:val="single" w:sz="4" w:space="0" w:color="auto"/>
            </w:tcBorders>
            <w:shd w:val="clear" w:color="auto" w:fill="666699"/>
          </w:tcPr>
          <w:p w:rsidR="001E17C7" w:rsidRDefault="001E17C7" w:rsidP="001E17C7">
            <w:pPr>
              <w:jc w:val="center"/>
            </w:pPr>
            <w:r>
              <w:rPr>
                <w:b/>
                <w:bCs/>
                <w:i/>
                <w:iCs/>
              </w:rPr>
              <w:t>Bismarck</w:t>
            </w:r>
            <w:r>
              <w:rPr>
                <w:b/>
                <w:bCs/>
                <w:iCs/>
              </w:rPr>
              <w:t xml:space="preserve">-osztályú </w:t>
            </w:r>
            <w:r>
              <w:rPr>
                <w:b/>
                <w:bCs/>
              </w:rPr>
              <w:t>romboló</w:t>
            </w:r>
            <w:r>
              <w:rPr>
                <w:b/>
                <w:bCs/>
              </w:rPr>
              <w:br/>
            </w:r>
            <w:r>
              <w:rPr>
                <w:b/>
                <w:bCs/>
                <w:i/>
              </w:rPr>
              <w:t>(</w:t>
            </w:r>
            <w:proofErr w:type="spellStart"/>
            <w:r w:rsidRPr="002E58E0">
              <w:rPr>
                <w:b/>
                <w:bCs/>
                <w:i/>
              </w:rPr>
              <w:t>Armageddon</w:t>
            </w:r>
            <w:proofErr w:type="spellEnd"/>
            <w:r>
              <w:rPr>
                <w:b/>
                <w:bCs/>
                <w:i/>
              </w:rPr>
              <w:t>)</w:t>
            </w:r>
          </w:p>
        </w:tc>
      </w:tr>
      <w:tr w:rsidR="001E17C7" w:rsidTr="001E17C7">
        <w:trPr>
          <w:jc w:val="right"/>
        </w:trPr>
        <w:tc>
          <w:tcPr>
            <w:tcW w:w="6371" w:type="dxa"/>
            <w:gridSpan w:val="5"/>
            <w:shd w:val="clear" w:color="auto" w:fill="BBBBDD"/>
          </w:tcPr>
          <w:p w:rsidR="001E17C7" w:rsidRDefault="001E17C7" w:rsidP="001E17C7">
            <w:pPr>
              <w:jc w:val="center"/>
            </w:pPr>
            <w:r>
              <w:rPr>
                <w:b/>
                <w:bCs/>
              </w:rPr>
              <w:t>Gyártási információk</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Tervek és gyártás</w:t>
            </w:r>
          </w:p>
        </w:tc>
        <w:tc>
          <w:tcPr>
            <w:tcW w:w="3118" w:type="dxa"/>
            <w:vAlign w:val="center"/>
          </w:tcPr>
          <w:p w:rsidR="001E17C7" w:rsidRDefault="001E17C7" w:rsidP="001E17C7">
            <w:pPr>
              <w:pStyle w:val="NormlWeb"/>
            </w:pPr>
            <w:proofErr w:type="spellStart"/>
            <w:r>
              <w:t>Corporate</w:t>
            </w:r>
            <w:proofErr w:type="spellEnd"/>
            <w:r>
              <w:t xml:space="preserve"> Vállalat </w:t>
            </w:r>
          </w:p>
        </w:tc>
      </w:tr>
      <w:tr w:rsidR="001E17C7" w:rsidRPr="00D118C1" w:rsidTr="001E17C7">
        <w:trPr>
          <w:jc w:val="right"/>
        </w:trPr>
        <w:tc>
          <w:tcPr>
            <w:tcW w:w="3253" w:type="dxa"/>
            <w:gridSpan w:val="4"/>
            <w:vAlign w:val="center"/>
          </w:tcPr>
          <w:p w:rsidR="001E17C7" w:rsidRPr="00EE62B9" w:rsidRDefault="001E17C7" w:rsidP="001E17C7">
            <w:pPr>
              <w:rPr>
                <w:b/>
                <w:sz w:val="24"/>
                <w:szCs w:val="24"/>
              </w:rPr>
            </w:pPr>
            <w:r w:rsidRPr="00EE62B9">
              <w:rPr>
                <w:b/>
              </w:rPr>
              <w:t xml:space="preserve">Modell </w:t>
            </w:r>
          </w:p>
        </w:tc>
        <w:tc>
          <w:tcPr>
            <w:tcW w:w="3118" w:type="dxa"/>
            <w:vAlign w:val="center"/>
          </w:tcPr>
          <w:p w:rsidR="001E17C7" w:rsidRPr="00D118C1" w:rsidRDefault="001E17C7" w:rsidP="001E17C7">
            <w:pPr>
              <w:pStyle w:val="NormlWeb"/>
            </w:pPr>
            <w:r w:rsidRPr="00D118C1">
              <w:rPr>
                <w:bCs/>
                <w:i/>
                <w:iCs/>
              </w:rPr>
              <w:t>Bismarck</w:t>
            </w:r>
            <w:r w:rsidRPr="00D118C1">
              <w:rPr>
                <w:bCs/>
                <w:iCs/>
              </w:rPr>
              <w:t>-osztály</w:t>
            </w:r>
            <w:r>
              <w:rPr>
                <w:bCs/>
                <w:iCs/>
              </w:rPr>
              <w:t xml:space="preserve">ú </w:t>
            </w:r>
            <w:r w:rsidRPr="00D118C1">
              <w:rPr>
                <w:bCs/>
              </w:rPr>
              <w:t>romboló</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Osztály</w:t>
            </w:r>
          </w:p>
        </w:tc>
        <w:tc>
          <w:tcPr>
            <w:tcW w:w="3118" w:type="dxa"/>
            <w:vAlign w:val="center"/>
          </w:tcPr>
          <w:p w:rsidR="001E17C7" w:rsidRDefault="001E17C7" w:rsidP="001E17C7">
            <w:pPr>
              <w:pStyle w:val="NormlWeb"/>
            </w:pPr>
            <w:r>
              <w:t xml:space="preserve">Romboló </w:t>
            </w:r>
          </w:p>
        </w:tc>
      </w:tr>
      <w:tr w:rsidR="001E17C7" w:rsidTr="001E17C7">
        <w:trPr>
          <w:jc w:val="right"/>
        </w:trPr>
        <w:tc>
          <w:tcPr>
            <w:tcW w:w="3253" w:type="dxa"/>
            <w:gridSpan w:val="4"/>
            <w:tcBorders>
              <w:bottom w:val="single" w:sz="4" w:space="0" w:color="auto"/>
            </w:tcBorders>
            <w:vAlign w:val="center"/>
          </w:tcPr>
          <w:p w:rsidR="001E17C7" w:rsidRPr="00EE62B9" w:rsidRDefault="001E17C7" w:rsidP="001E17C7">
            <w:pPr>
              <w:rPr>
                <w:b/>
              </w:rPr>
            </w:pPr>
            <w:r w:rsidRPr="00EE62B9">
              <w:rPr>
                <w:b/>
              </w:rPr>
              <w:t>Módosítások</w:t>
            </w:r>
          </w:p>
        </w:tc>
        <w:tc>
          <w:tcPr>
            <w:tcW w:w="3118" w:type="dxa"/>
            <w:tcBorders>
              <w:bottom w:val="single" w:sz="4" w:space="0" w:color="auto"/>
            </w:tcBorders>
            <w:vAlign w:val="center"/>
          </w:tcPr>
          <w:p w:rsidR="001E17C7" w:rsidRDefault="001E17C7" w:rsidP="001E17C7">
            <w:pPr>
              <w:pStyle w:val="NormlWeb"/>
            </w:pPr>
            <w:proofErr w:type="spellStart"/>
            <w:r>
              <w:t>Raxus</w:t>
            </w:r>
            <w:proofErr w:type="spellEnd"/>
            <w:r>
              <w:t xml:space="preserve"> </w:t>
            </w:r>
            <w:proofErr w:type="spellStart"/>
            <w:r>
              <w:t>Space</w:t>
            </w:r>
            <w:proofErr w:type="spellEnd"/>
            <w:r>
              <w:t xml:space="preserve"> </w:t>
            </w:r>
            <w:proofErr w:type="spellStart"/>
            <w:r>
              <w:t>Shipyard</w:t>
            </w:r>
            <w:proofErr w:type="spellEnd"/>
          </w:p>
        </w:tc>
      </w:tr>
      <w:tr w:rsidR="001E17C7" w:rsidTr="001E17C7">
        <w:trPr>
          <w:jc w:val="right"/>
        </w:trPr>
        <w:tc>
          <w:tcPr>
            <w:tcW w:w="6371" w:type="dxa"/>
            <w:gridSpan w:val="5"/>
            <w:shd w:val="clear" w:color="auto" w:fill="BBBBDD"/>
          </w:tcPr>
          <w:p w:rsidR="001E17C7" w:rsidRDefault="001E17C7" w:rsidP="001E17C7">
            <w:pPr>
              <w:jc w:val="center"/>
            </w:pPr>
            <w:r>
              <w:rPr>
                <w:b/>
                <w:bCs/>
              </w:rPr>
              <w:t>Technikai adatok</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Hosszúság</w:t>
            </w:r>
          </w:p>
        </w:tc>
        <w:tc>
          <w:tcPr>
            <w:tcW w:w="3118" w:type="dxa"/>
            <w:vAlign w:val="center"/>
          </w:tcPr>
          <w:p w:rsidR="001E17C7" w:rsidRDefault="001E17C7" w:rsidP="001E17C7">
            <w:pPr>
              <w:pStyle w:val="NormlWeb"/>
            </w:pPr>
            <w:r>
              <w:t>1.200 méter</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 xml:space="preserve">Meghajtás </w:t>
            </w:r>
          </w:p>
        </w:tc>
        <w:tc>
          <w:tcPr>
            <w:tcW w:w="3118" w:type="dxa"/>
            <w:vAlign w:val="center"/>
          </w:tcPr>
          <w:p w:rsidR="001E17C7" w:rsidRDefault="001E17C7" w:rsidP="001E17C7">
            <w:pPr>
              <w:spacing w:before="100" w:beforeAutospacing="1" w:after="100" w:afterAutospacing="1"/>
              <w:rPr>
                <w:sz w:val="24"/>
                <w:szCs w:val="24"/>
              </w:rPr>
            </w:pPr>
            <w:r>
              <w:t xml:space="preserve">10 db </w:t>
            </w:r>
            <w:proofErr w:type="spellStart"/>
            <w:r>
              <w:t>CV-Fera</w:t>
            </w:r>
            <w:proofErr w:type="spellEnd"/>
            <w:r>
              <w:t xml:space="preserve"> 10z hajtómű</w:t>
            </w:r>
          </w:p>
        </w:tc>
      </w:tr>
      <w:tr w:rsidR="001E17C7" w:rsidRPr="00D118C1" w:rsidTr="001E17C7">
        <w:trPr>
          <w:jc w:val="right"/>
        </w:trPr>
        <w:tc>
          <w:tcPr>
            <w:tcW w:w="3253" w:type="dxa"/>
            <w:gridSpan w:val="4"/>
            <w:vAlign w:val="center"/>
          </w:tcPr>
          <w:p w:rsidR="001E17C7" w:rsidRPr="00EE62B9" w:rsidRDefault="001E17C7" w:rsidP="001E17C7">
            <w:pPr>
              <w:rPr>
                <w:b/>
                <w:sz w:val="24"/>
                <w:szCs w:val="24"/>
              </w:rPr>
            </w:pPr>
            <w:proofErr w:type="spellStart"/>
            <w:r w:rsidRPr="00EE62B9">
              <w:rPr>
                <w:b/>
              </w:rPr>
              <w:t>Hipermeghajtó</w:t>
            </w:r>
            <w:proofErr w:type="spellEnd"/>
            <w:r w:rsidRPr="00EE62B9">
              <w:rPr>
                <w:b/>
              </w:rPr>
              <w:t xml:space="preserve"> </w:t>
            </w:r>
          </w:p>
        </w:tc>
        <w:tc>
          <w:tcPr>
            <w:tcW w:w="3118" w:type="dxa"/>
            <w:vAlign w:val="center"/>
          </w:tcPr>
          <w:p w:rsidR="001E17C7" w:rsidRPr="00D118C1" w:rsidRDefault="001E17C7" w:rsidP="001E17C7">
            <w:pPr>
              <w:spacing w:before="100" w:beforeAutospacing="1" w:after="100" w:afterAutospacing="1"/>
              <w:rPr>
                <w:sz w:val="24"/>
                <w:szCs w:val="24"/>
              </w:rPr>
            </w:pPr>
            <w:proofErr w:type="spellStart"/>
            <w:r>
              <w:t>-Eredetileg</w:t>
            </w:r>
            <w:proofErr w:type="spellEnd"/>
            <w:r>
              <w:t>: 3.0 osztály</w:t>
            </w:r>
            <w:r>
              <w:br/>
              <w:t>-FRSZ javítások után: 1.0 osztály</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Fegyverzet</w:t>
            </w:r>
          </w:p>
        </w:tc>
        <w:tc>
          <w:tcPr>
            <w:tcW w:w="3118" w:type="dxa"/>
            <w:vAlign w:val="center"/>
          </w:tcPr>
          <w:p w:rsidR="001E17C7" w:rsidRDefault="001E17C7" w:rsidP="001E17C7">
            <w:pPr>
              <w:spacing w:before="100" w:beforeAutospacing="1" w:after="100" w:afterAutospacing="1"/>
              <w:rPr>
                <w:sz w:val="24"/>
                <w:szCs w:val="24"/>
              </w:rPr>
            </w:pPr>
            <w:proofErr w:type="spellStart"/>
            <w:r>
              <w:t>-Lézerágyúk</w:t>
            </w:r>
            <w:proofErr w:type="spellEnd"/>
            <w:r>
              <w:br/>
            </w:r>
            <w:proofErr w:type="spellStart"/>
            <w:r>
              <w:t>-Proton</w:t>
            </w:r>
            <w:proofErr w:type="spellEnd"/>
            <w:r>
              <w:t xml:space="preserve"> torpedók</w:t>
            </w:r>
            <w:r>
              <w:br/>
              <w:t>-2 db turbólézer</w:t>
            </w:r>
            <w:r>
              <w:br/>
              <w:t>-3 db vonósugár kibocsátó</w:t>
            </w:r>
          </w:p>
        </w:tc>
      </w:tr>
      <w:tr w:rsidR="001E17C7" w:rsidTr="001E17C7">
        <w:trPr>
          <w:jc w:val="right"/>
        </w:trPr>
        <w:tc>
          <w:tcPr>
            <w:tcW w:w="3111" w:type="dxa"/>
            <w:gridSpan w:val="3"/>
            <w:vAlign w:val="center"/>
          </w:tcPr>
          <w:p w:rsidR="001E17C7" w:rsidRPr="00EE62B9" w:rsidRDefault="001E17C7" w:rsidP="001E17C7">
            <w:pPr>
              <w:rPr>
                <w:b/>
                <w:sz w:val="24"/>
                <w:szCs w:val="24"/>
              </w:rPr>
            </w:pPr>
            <w:r w:rsidRPr="00EE62B9">
              <w:rPr>
                <w:b/>
              </w:rPr>
              <w:t>Kiegészítő járművek</w:t>
            </w:r>
          </w:p>
        </w:tc>
        <w:tc>
          <w:tcPr>
            <w:tcW w:w="3260" w:type="dxa"/>
            <w:gridSpan w:val="2"/>
            <w:vAlign w:val="center"/>
          </w:tcPr>
          <w:p w:rsidR="001E17C7" w:rsidRDefault="001E17C7" w:rsidP="001E17C7">
            <w:pPr>
              <w:spacing w:before="100" w:beforeAutospacing="1" w:after="100" w:afterAutospacing="1"/>
              <w:rPr>
                <w:sz w:val="24"/>
                <w:szCs w:val="24"/>
              </w:rPr>
            </w:pPr>
            <w:r>
              <w:t xml:space="preserve">-24 keselyű-osztályú </w:t>
            </w:r>
            <w:proofErr w:type="spellStart"/>
            <w:r>
              <w:t>droidvadász</w:t>
            </w:r>
            <w:proofErr w:type="spellEnd"/>
            <w:r>
              <w:br/>
              <w:t>-6 hiéna-osztályú bombázó</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Személyzet</w:t>
            </w:r>
          </w:p>
        </w:tc>
        <w:tc>
          <w:tcPr>
            <w:tcW w:w="3118" w:type="dxa"/>
            <w:vAlign w:val="center"/>
          </w:tcPr>
          <w:p w:rsidR="001E17C7" w:rsidRDefault="001E17C7" w:rsidP="001E17C7">
            <w:pPr>
              <w:spacing w:before="100" w:beforeAutospacing="1" w:after="100" w:afterAutospacing="1"/>
              <w:rPr>
                <w:sz w:val="24"/>
                <w:szCs w:val="24"/>
              </w:rPr>
            </w:pPr>
            <w:r>
              <w:t>-300 fő</w:t>
            </w:r>
            <w:r>
              <w:br/>
            </w:r>
            <w:proofErr w:type="spellStart"/>
            <w:r>
              <w:t>-Minimum</w:t>
            </w:r>
            <w:proofErr w:type="spellEnd"/>
            <w:r>
              <w:t xml:space="preserve"> 10 fő</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 xml:space="preserve">Rakomány </w:t>
            </w:r>
          </w:p>
        </w:tc>
        <w:tc>
          <w:tcPr>
            <w:tcW w:w="3118" w:type="dxa"/>
            <w:vAlign w:val="center"/>
          </w:tcPr>
          <w:p w:rsidR="001E17C7" w:rsidRDefault="001E17C7" w:rsidP="001E17C7">
            <w:pPr>
              <w:pStyle w:val="NormlWeb"/>
            </w:pPr>
            <w:r>
              <w:t>10.000 tonna</w:t>
            </w:r>
          </w:p>
        </w:tc>
      </w:tr>
      <w:tr w:rsidR="001E17C7" w:rsidTr="001E17C7">
        <w:trPr>
          <w:jc w:val="right"/>
        </w:trPr>
        <w:tc>
          <w:tcPr>
            <w:tcW w:w="3253" w:type="dxa"/>
            <w:gridSpan w:val="4"/>
            <w:tcBorders>
              <w:bottom w:val="single" w:sz="4" w:space="0" w:color="auto"/>
            </w:tcBorders>
            <w:vAlign w:val="center"/>
          </w:tcPr>
          <w:p w:rsidR="001E17C7" w:rsidRPr="00EE62B9" w:rsidRDefault="001E17C7" w:rsidP="001E17C7">
            <w:pPr>
              <w:rPr>
                <w:b/>
                <w:sz w:val="24"/>
                <w:szCs w:val="24"/>
              </w:rPr>
            </w:pPr>
            <w:r w:rsidRPr="00EE62B9">
              <w:rPr>
                <w:b/>
              </w:rPr>
              <w:t>Tartalékok</w:t>
            </w:r>
          </w:p>
        </w:tc>
        <w:tc>
          <w:tcPr>
            <w:tcW w:w="3118" w:type="dxa"/>
            <w:tcBorders>
              <w:bottom w:val="single" w:sz="4" w:space="0" w:color="auto"/>
            </w:tcBorders>
            <w:vAlign w:val="center"/>
          </w:tcPr>
          <w:p w:rsidR="001E17C7" w:rsidRDefault="001E17C7" w:rsidP="001E17C7">
            <w:pPr>
              <w:pStyle w:val="NormlWeb"/>
            </w:pPr>
            <w:r>
              <w:t xml:space="preserve">3 év </w:t>
            </w:r>
          </w:p>
        </w:tc>
      </w:tr>
      <w:tr w:rsidR="001E17C7" w:rsidTr="001E17C7">
        <w:trPr>
          <w:jc w:val="right"/>
        </w:trPr>
        <w:tc>
          <w:tcPr>
            <w:tcW w:w="6371" w:type="dxa"/>
            <w:gridSpan w:val="5"/>
            <w:shd w:val="clear" w:color="auto" w:fill="BBBBDD"/>
          </w:tcPr>
          <w:p w:rsidR="001E17C7" w:rsidRDefault="001E17C7" w:rsidP="001E17C7">
            <w:pPr>
              <w:jc w:val="center"/>
            </w:pPr>
            <w:r>
              <w:rPr>
                <w:b/>
                <w:bCs/>
              </w:rPr>
              <w:t>Használat</w:t>
            </w:r>
          </w:p>
        </w:tc>
      </w:tr>
      <w:tr w:rsidR="001E17C7" w:rsidTr="001E17C7">
        <w:trPr>
          <w:jc w:val="right"/>
        </w:trPr>
        <w:tc>
          <w:tcPr>
            <w:tcW w:w="2544" w:type="dxa"/>
            <w:gridSpan w:val="2"/>
            <w:vAlign w:val="center"/>
          </w:tcPr>
          <w:p w:rsidR="001E17C7" w:rsidRPr="00EE62B9" w:rsidRDefault="001E17C7" w:rsidP="001E17C7">
            <w:pPr>
              <w:rPr>
                <w:b/>
                <w:sz w:val="24"/>
                <w:szCs w:val="24"/>
              </w:rPr>
            </w:pPr>
            <w:r w:rsidRPr="00EE62B9">
              <w:rPr>
                <w:b/>
              </w:rPr>
              <w:t xml:space="preserve">Szerepek </w:t>
            </w:r>
          </w:p>
        </w:tc>
        <w:tc>
          <w:tcPr>
            <w:tcW w:w="3827" w:type="dxa"/>
            <w:gridSpan w:val="3"/>
            <w:vAlign w:val="center"/>
          </w:tcPr>
          <w:p w:rsidR="001E17C7" w:rsidRDefault="001E17C7" w:rsidP="001E17C7">
            <w:pPr>
              <w:spacing w:before="100" w:beforeAutospacing="1" w:after="100" w:afterAutospacing="1"/>
              <w:rPr>
                <w:sz w:val="24"/>
                <w:szCs w:val="24"/>
              </w:rPr>
            </w:pPr>
            <w:r>
              <w:t>parancsnoki hajó, szállítóhajó, romboló</w:t>
            </w:r>
          </w:p>
        </w:tc>
      </w:tr>
      <w:tr w:rsidR="001E17C7" w:rsidTr="001E17C7">
        <w:trPr>
          <w:jc w:val="right"/>
        </w:trPr>
        <w:tc>
          <w:tcPr>
            <w:tcW w:w="3253" w:type="dxa"/>
            <w:gridSpan w:val="4"/>
            <w:vAlign w:val="center"/>
          </w:tcPr>
          <w:p w:rsidR="001E17C7" w:rsidRPr="00EE62B9" w:rsidRDefault="001E17C7" w:rsidP="001E17C7">
            <w:pPr>
              <w:rPr>
                <w:b/>
                <w:sz w:val="24"/>
                <w:szCs w:val="24"/>
              </w:rPr>
            </w:pPr>
            <w:r w:rsidRPr="00EE62B9">
              <w:rPr>
                <w:b/>
              </w:rPr>
              <w:t xml:space="preserve">Szolgálatba állítás </w:t>
            </w:r>
          </w:p>
        </w:tc>
        <w:tc>
          <w:tcPr>
            <w:tcW w:w="3118" w:type="dxa"/>
            <w:vAlign w:val="center"/>
          </w:tcPr>
          <w:p w:rsidR="001E17C7" w:rsidRDefault="001E17C7" w:rsidP="001E17C7">
            <w:pPr>
              <w:pStyle w:val="NormlWeb"/>
            </w:pPr>
            <w:r>
              <w:t>YE 1921</w:t>
            </w:r>
          </w:p>
        </w:tc>
      </w:tr>
      <w:tr w:rsidR="001E17C7" w:rsidTr="001E17C7">
        <w:trPr>
          <w:jc w:val="right"/>
        </w:trPr>
        <w:tc>
          <w:tcPr>
            <w:tcW w:w="1977" w:type="dxa"/>
            <w:vAlign w:val="center"/>
          </w:tcPr>
          <w:p w:rsidR="001E17C7" w:rsidRPr="00EE62B9" w:rsidRDefault="001E17C7" w:rsidP="001E17C7">
            <w:pPr>
              <w:rPr>
                <w:b/>
                <w:sz w:val="24"/>
                <w:szCs w:val="24"/>
              </w:rPr>
            </w:pPr>
            <w:r w:rsidRPr="00EE62B9">
              <w:rPr>
                <w:b/>
              </w:rPr>
              <w:t>Hovatartozás</w:t>
            </w:r>
          </w:p>
        </w:tc>
        <w:tc>
          <w:tcPr>
            <w:tcW w:w="4394" w:type="dxa"/>
            <w:gridSpan w:val="4"/>
            <w:vAlign w:val="center"/>
          </w:tcPr>
          <w:p w:rsidR="001E17C7" w:rsidRDefault="001E17C7" w:rsidP="001E17C7">
            <w:pPr>
              <w:spacing w:before="100" w:beforeAutospacing="1" w:after="100" w:afterAutospacing="1"/>
              <w:rPr>
                <w:sz w:val="24"/>
                <w:szCs w:val="24"/>
              </w:rPr>
            </w:pPr>
            <w:proofErr w:type="spellStart"/>
            <w:r>
              <w:t>War-Tech</w:t>
            </w:r>
            <w:proofErr w:type="spellEnd"/>
            <w:r>
              <w:t xml:space="preserve">, Független Rendszerek Szövetsége </w:t>
            </w:r>
          </w:p>
        </w:tc>
      </w:tr>
    </w:tbl>
    <w:p w:rsidR="001E17C7" w:rsidRDefault="001E17C7" w:rsidP="001E17C7">
      <w:r>
        <w:rPr>
          <w:b/>
          <w:sz w:val="36"/>
          <w:szCs w:val="36"/>
        </w:rPr>
        <w:t>Bismarck-osztályú romboló</w:t>
      </w:r>
    </w:p>
    <w:p w:rsidR="00037C02" w:rsidRDefault="00037C02" w:rsidP="001E17C7"/>
    <w:p w:rsidR="001E17C7" w:rsidRDefault="001E17C7" w:rsidP="001E17C7">
      <w:r>
        <w:t xml:space="preserve">A Bismarck-osztályú romboló egy régen használt romboló típus, melyet a </w:t>
      </w:r>
      <w:proofErr w:type="spellStart"/>
      <w:r>
        <w:t>War-Tech</w:t>
      </w:r>
      <w:proofErr w:type="spellEnd"/>
      <w:r>
        <w:t xml:space="preserve"> használt a </w:t>
      </w:r>
      <w:proofErr w:type="spellStart"/>
      <w:r>
        <w:t>Shin</w:t>
      </w:r>
      <w:proofErr w:type="spellEnd"/>
      <w:r>
        <w:t xml:space="preserve"> galaxis elleni invázió ideje körül.</w:t>
      </w:r>
    </w:p>
    <w:p w:rsidR="00037C02" w:rsidRDefault="00037C02" w:rsidP="001E17C7"/>
    <w:p w:rsidR="001E17C7" w:rsidRDefault="001E17C7" w:rsidP="001E17C7">
      <w:r>
        <w:rPr>
          <w:b/>
          <w:sz w:val="28"/>
          <w:szCs w:val="28"/>
        </w:rPr>
        <w:t>Történelem</w:t>
      </w:r>
      <w:r>
        <w:rPr>
          <w:sz w:val="28"/>
          <w:szCs w:val="28"/>
        </w:rPr>
        <w:br/>
      </w:r>
      <w:proofErr w:type="gramStart"/>
      <w:r>
        <w:t>A</w:t>
      </w:r>
      <w:proofErr w:type="gramEnd"/>
      <w:r>
        <w:t xml:space="preserve"> Bismarck-osztályt a </w:t>
      </w:r>
      <w:proofErr w:type="spellStart"/>
      <w:r>
        <w:t>Corporate</w:t>
      </w:r>
      <w:proofErr w:type="spellEnd"/>
      <w:r>
        <w:t xml:space="preserve"> Vállalat építette, mely a régebbi WT rombolókat akarták ezekkel felváltani. Nem sokkal a </w:t>
      </w:r>
      <w:proofErr w:type="spellStart"/>
      <w:r>
        <w:t>Shin</w:t>
      </w:r>
      <w:proofErr w:type="spellEnd"/>
      <w:r>
        <w:t xml:space="preserve"> galaxis inváziója előtt adták át az első hajót. Nem sokkal később már az inváziós erők első hullámában vettek részt, ahol jól állták a sarat más romboló osztályoktól, melyeket a </w:t>
      </w:r>
      <w:proofErr w:type="spellStart"/>
      <w:r>
        <w:t>Shin</w:t>
      </w:r>
      <w:proofErr w:type="spellEnd"/>
      <w:r>
        <w:t xml:space="preserve"> galaxis népei használtak. A hajók korai szakaszában még emberek irányították, 50 évvel az invázió kezdete után azonban NT-250-esek vették át a legtöbb rendszer irányítását. Az invázió sikere után felderítőként használták őket más galaxisokban. Az </w:t>
      </w:r>
      <w:proofErr w:type="spellStart"/>
      <w:r>
        <w:t>Armageddonnak</w:t>
      </w:r>
      <w:proofErr w:type="spellEnd"/>
      <w:r>
        <w:t xml:space="preserve"> sikerült a távoli </w:t>
      </w:r>
      <w:proofErr w:type="spellStart"/>
      <w:r>
        <w:t>Zyk</w:t>
      </w:r>
      <w:proofErr w:type="spellEnd"/>
      <w:r>
        <w:t xml:space="preserve"> </w:t>
      </w:r>
      <w:proofErr w:type="spellStart"/>
      <w:r>
        <w:t>gaklaxisba</w:t>
      </w:r>
      <w:proofErr w:type="spellEnd"/>
      <w:r>
        <w:t xml:space="preserve"> eljutnia, ahol az </w:t>
      </w:r>
      <w:proofErr w:type="spellStart"/>
      <w:r>
        <w:t>Obrevoron</w:t>
      </w:r>
      <w:proofErr w:type="spellEnd"/>
      <w:r>
        <w:t xml:space="preserve"> lezuhant egy </w:t>
      </w:r>
      <w:proofErr w:type="spellStart"/>
      <w:r>
        <w:t>khadui</w:t>
      </w:r>
      <w:proofErr w:type="spellEnd"/>
      <w:r>
        <w:t xml:space="preserve"> csillagromboló találatai miatt. Kisebb sérülésekkel a hajó túlélte a zuhanást, az egyik havas kontinensre zuhant le, ahol hamar betemette a hó. Sokáig nem ásták ki.</w:t>
      </w:r>
    </w:p>
    <w:p w:rsidR="001E17C7" w:rsidRDefault="001E17C7" w:rsidP="001E17C7">
      <w:pPr>
        <w:rPr>
          <w:b/>
          <w:sz w:val="28"/>
          <w:szCs w:val="28"/>
        </w:rPr>
      </w:pPr>
    </w:p>
    <w:p w:rsidR="001E17C7" w:rsidRPr="00037C02" w:rsidRDefault="001E17C7" w:rsidP="00023A26">
      <w:proofErr w:type="spellStart"/>
      <w:r>
        <w:rPr>
          <w:b/>
          <w:sz w:val="28"/>
          <w:szCs w:val="28"/>
        </w:rPr>
        <w:t>Armageddon</w:t>
      </w:r>
      <w:proofErr w:type="spellEnd"/>
      <w:r>
        <w:rPr>
          <w:sz w:val="28"/>
          <w:szCs w:val="28"/>
        </w:rPr>
        <w:br/>
      </w:r>
      <w:r>
        <w:t xml:space="preserve">Az </w:t>
      </w:r>
      <w:proofErr w:type="spellStart"/>
      <w:r>
        <w:t>Armegeddon</w:t>
      </w:r>
      <w:proofErr w:type="spellEnd"/>
      <w:r>
        <w:t xml:space="preserve"> egy Bismarck-osztályú romboló melyet először a </w:t>
      </w:r>
      <w:proofErr w:type="spellStart"/>
      <w:r>
        <w:t>War-Tech</w:t>
      </w:r>
      <w:proofErr w:type="spellEnd"/>
      <w:r>
        <w:t>, később pedig a Független Rendszerek Szövetsége használta.</w:t>
      </w:r>
      <w:r>
        <w:br/>
        <w:t xml:space="preserve">A hajót YE 1921-ben került le a gyártósorról, a </w:t>
      </w:r>
      <w:proofErr w:type="spellStart"/>
      <w:r>
        <w:t>Shin</w:t>
      </w:r>
      <w:proofErr w:type="spellEnd"/>
      <w:r>
        <w:t xml:space="preserve"> galaxis inváziója közepén. Sok csatában részt vett, mint pl. </w:t>
      </w:r>
      <w:proofErr w:type="gramStart"/>
      <w:r>
        <w:t>a</w:t>
      </w:r>
      <w:proofErr w:type="gramEnd"/>
      <w:r>
        <w:t xml:space="preserve"> </w:t>
      </w:r>
      <w:proofErr w:type="spellStart"/>
      <w:r>
        <w:t>Aldorado</w:t>
      </w:r>
      <w:proofErr w:type="spellEnd"/>
      <w:r>
        <w:t xml:space="preserve"> </w:t>
      </w:r>
      <w:proofErr w:type="spellStart"/>
      <w:r>
        <w:t>III-i</w:t>
      </w:r>
      <w:proofErr w:type="spellEnd"/>
      <w:r>
        <w:t xml:space="preserve"> csata, vagy a </w:t>
      </w:r>
      <w:proofErr w:type="spellStart"/>
      <w:r>
        <w:t>Bozz-i</w:t>
      </w:r>
      <w:proofErr w:type="spellEnd"/>
      <w:r>
        <w:t xml:space="preserve"> csatában amik az egész invázió legnagyobb csatái voltak. A </w:t>
      </w:r>
      <w:proofErr w:type="spellStart"/>
      <w:r>
        <w:t>Bozz-i</w:t>
      </w:r>
      <w:proofErr w:type="spellEnd"/>
      <w:r>
        <w:t xml:space="preserve"> csatában a baloldalát elvesztette, a többi rész pedig súlyos sérüléseket szenvedett, de túlélte és kijavították, ezután visszaküldték az inváziós erőkhöz.</w:t>
      </w:r>
      <w:r>
        <w:br/>
        <w:t xml:space="preserve">Nem sokkal az invázió sikere után kisebb védelmi célokat töltött be. Ezután felderítésre küldték, a </w:t>
      </w:r>
      <w:r w:rsidRPr="00037C02">
        <w:t xml:space="preserve">legénységet NT-250-ösök látták el, a hajón volt még 5 NT-500-as prototípus, mely </w:t>
      </w:r>
      <w:proofErr w:type="gramStart"/>
      <w:r w:rsidRPr="00037C02">
        <w:t>alapján</w:t>
      </w:r>
      <w:proofErr w:type="gramEnd"/>
      <w:r w:rsidRPr="00037C02">
        <w:t xml:space="preserve"> a későbbi pályázaton ezek alapján készítették a terveket. A hajó egy nem távoli galaxisba ment felderítésként, később a galaxist </w:t>
      </w:r>
      <w:proofErr w:type="spellStart"/>
      <w:r w:rsidRPr="00037C02">
        <w:t>Zyk</w:t>
      </w:r>
      <w:proofErr w:type="spellEnd"/>
      <w:r w:rsidRPr="00037C02">
        <w:t xml:space="preserve"> galaxisként vált ismerté. Az </w:t>
      </w:r>
      <w:proofErr w:type="spellStart"/>
      <w:r w:rsidRPr="00037C02">
        <w:t>Obrevor</w:t>
      </w:r>
      <w:proofErr w:type="spellEnd"/>
      <w:r w:rsidRPr="00037C02">
        <w:t xml:space="preserve"> bolygóig sikerült eljutnia, ahol egy </w:t>
      </w:r>
      <w:proofErr w:type="spellStart"/>
      <w:r w:rsidRPr="00037C02">
        <w:t>khadui</w:t>
      </w:r>
      <w:proofErr w:type="spellEnd"/>
      <w:r w:rsidRPr="00037C02">
        <w:t xml:space="preserve"> csillagromboló </w:t>
      </w:r>
      <w:proofErr w:type="gramStart"/>
      <w:r w:rsidRPr="00037C02">
        <w:t>eltalálta</w:t>
      </w:r>
      <w:proofErr w:type="gramEnd"/>
      <w:r w:rsidRPr="00037C02">
        <w:t xml:space="preserve"> a hajtóműveket és zuhanni kezdet a bolygó felé. A bolygón az RTE-61 kontinensre zuhan le, kisebb sérülésekkel. A működő gépek kikapcsoltak mindent, hogy ne találják meg őket azonnal, magukat is kikapcsolták. Az első felderítőkkel könnyen elbántak. Ezután egy ideig nem jöttek kutatók, a heves hóviharok hamar eltemették és sok száz év alatt pedig jó pár méter hó fedte. Az időközben bejutó kutatókat az NT-250-esek elintézték, amint érzékelték őket. YU 73-ban az </w:t>
      </w:r>
      <w:proofErr w:type="spellStart"/>
      <w:r w:rsidRPr="00037C02">
        <w:t>obrevori</w:t>
      </w:r>
      <w:proofErr w:type="spellEnd"/>
      <w:r w:rsidRPr="00037C02">
        <w:t xml:space="preserve"> invázió alatt az FRSZ felfedezte egy letapogatás után a hajót. A lejutáshoz </w:t>
      </w:r>
      <w:proofErr w:type="spellStart"/>
      <w:r w:rsidRPr="00037C02">
        <w:t>drochokat</w:t>
      </w:r>
      <w:proofErr w:type="spellEnd"/>
      <w:r w:rsidRPr="00037C02">
        <w:t xml:space="preserve"> használtak, amik lefúrtak a hajóig. A csapatot mely behatolt Alfa, a Platina század pár tagja, pár karbantartó-szerelő, és pár </w:t>
      </w:r>
      <w:proofErr w:type="spellStart"/>
      <w:r w:rsidRPr="00037C02">
        <w:t>rohamdroid</w:t>
      </w:r>
      <w:proofErr w:type="spellEnd"/>
      <w:r w:rsidRPr="00037C02">
        <w:t xml:space="preserve"> hatolt be. Elsőre úgy tűnt, hogy nincs senki a hajón, de mikor 2 szerelő bejutott a reaktorhoz akkor vált nyilvánvalóvá, hogy vannak még a hajón. Egy csata után a hajón az összes </w:t>
      </w:r>
      <w:proofErr w:type="spellStart"/>
      <w:r w:rsidRPr="00037C02">
        <w:t>droidot</w:t>
      </w:r>
      <w:proofErr w:type="spellEnd"/>
      <w:r w:rsidRPr="00037C02">
        <w:t xml:space="preserve"> sikerült semlegesíteni, de a behatoló csapat is elszenvedet veszteséget, az összes szerelő, 1 híján az összes </w:t>
      </w:r>
      <w:proofErr w:type="spellStart"/>
      <w:r w:rsidRPr="00037C02">
        <w:t>rohamdroid</w:t>
      </w:r>
      <w:proofErr w:type="spellEnd"/>
      <w:r w:rsidRPr="00037C02">
        <w:t xml:space="preserve">, a Platina századból 2-en megsérültek, Alfa az egyik karját vesztette el. </w:t>
      </w:r>
      <w:proofErr w:type="gramStart"/>
      <w:r w:rsidRPr="00037C02">
        <w:t>Azután</w:t>
      </w:r>
      <w:proofErr w:type="gramEnd"/>
      <w:r w:rsidRPr="00037C02">
        <w:t xml:space="preserve"> kiásták és annyira kijavították a sérüléseket, hogy képes legyen </w:t>
      </w:r>
      <w:proofErr w:type="spellStart"/>
      <w:r w:rsidRPr="00037C02">
        <w:t>hipertérben</w:t>
      </w:r>
      <w:proofErr w:type="spellEnd"/>
      <w:r w:rsidRPr="00037C02">
        <w:t xml:space="preserve"> utazni, egy csillaghajóval sikerült eljutatni ahol a Star </w:t>
      </w:r>
      <w:proofErr w:type="spellStart"/>
      <w:r w:rsidRPr="00037C02">
        <w:t>Predator</w:t>
      </w:r>
      <w:proofErr w:type="spellEnd"/>
      <w:r w:rsidRPr="00037C02">
        <w:rPr>
          <w:rFonts w:cs="Arial"/>
        </w:rPr>
        <w:t xml:space="preserve"> felvette a többi hajó mellett.</w:t>
      </w:r>
    </w:p>
    <w:sectPr w:rsidR="001E17C7" w:rsidRPr="00037C02" w:rsidSect="007A168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compat/>
  <w:rsids>
    <w:rsidRoot w:val="009F36F5"/>
    <w:rsid w:val="00023A26"/>
    <w:rsid w:val="00037C02"/>
    <w:rsid w:val="001E17C7"/>
    <w:rsid w:val="007A1682"/>
    <w:rsid w:val="007A4318"/>
    <w:rsid w:val="009F36F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F36F5"/>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link w:val="Cmsor1Char"/>
    <w:uiPriority w:val="9"/>
    <w:qFormat/>
    <w:rsid w:val="009F36F5"/>
    <w:pPr>
      <w:spacing w:before="100" w:beforeAutospacing="1" w:after="100" w:afterAutospacing="1"/>
      <w:outlineLvl w:val="0"/>
    </w:pPr>
    <w:rPr>
      <w:b/>
      <w:bCs/>
      <w:kern w:val="36"/>
      <w:sz w:val="48"/>
      <w:szCs w:val="4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9F36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msor1Char">
    <w:name w:val="Címsor 1 Char"/>
    <w:basedOn w:val="Bekezdsalapbettpusa"/>
    <w:link w:val="Cmsor1"/>
    <w:uiPriority w:val="9"/>
    <w:rsid w:val="009F36F5"/>
    <w:rPr>
      <w:rFonts w:ascii="Times New Roman" w:eastAsia="Times New Roman" w:hAnsi="Times New Roman" w:cs="Times New Roman"/>
      <w:b/>
      <w:bCs/>
      <w:kern w:val="36"/>
      <w:sz w:val="48"/>
      <w:szCs w:val="48"/>
      <w:lang w:eastAsia="hu-HU"/>
    </w:rPr>
  </w:style>
  <w:style w:type="character" w:customStyle="1" w:styleId="shorttext">
    <w:name w:val="short_text"/>
    <w:basedOn w:val="Bekezdsalapbettpusa"/>
    <w:rsid w:val="009F36F5"/>
  </w:style>
  <w:style w:type="paragraph" w:styleId="Buborkszveg">
    <w:name w:val="Balloon Text"/>
    <w:basedOn w:val="Norml"/>
    <w:link w:val="BuborkszvegChar"/>
    <w:uiPriority w:val="99"/>
    <w:semiHidden/>
    <w:unhideWhenUsed/>
    <w:rsid w:val="009F36F5"/>
    <w:rPr>
      <w:rFonts w:ascii="Tahoma" w:hAnsi="Tahoma" w:cs="Tahoma"/>
      <w:sz w:val="16"/>
      <w:szCs w:val="16"/>
    </w:rPr>
  </w:style>
  <w:style w:type="character" w:customStyle="1" w:styleId="BuborkszvegChar">
    <w:name w:val="Buborékszöveg Char"/>
    <w:basedOn w:val="Bekezdsalapbettpusa"/>
    <w:link w:val="Buborkszveg"/>
    <w:uiPriority w:val="99"/>
    <w:semiHidden/>
    <w:rsid w:val="009F36F5"/>
    <w:rPr>
      <w:rFonts w:ascii="Tahoma" w:eastAsia="Times New Roman" w:hAnsi="Tahoma" w:cs="Tahoma"/>
      <w:sz w:val="16"/>
      <w:szCs w:val="16"/>
      <w:lang w:eastAsia="hu-HU"/>
    </w:rPr>
  </w:style>
  <w:style w:type="paragraph" w:styleId="NormlWeb">
    <w:name w:val="Normal (Web)"/>
    <w:basedOn w:val="Norml"/>
    <w:uiPriority w:val="99"/>
    <w:rsid w:val="007A4318"/>
    <w:pPr>
      <w:spacing w:before="100" w:beforeAutospacing="1" w:after="100" w:afterAutospacing="1"/>
    </w:pPr>
  </w:style>
  <w:style w:type="character" w:styleId="Kiemels2">
    <w:name w:val="Strong"/>
    <w:basedOn w:val="Bekezdsalapbettpusa"/>
    <w:uiPriority w:val="22"/>
    <w:qFormat/>
    <w:rsid w:val="001E17C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images.wikia.com/starwars/images/e/ee/DeathStar2.jpg" TargetMode="External"/><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http://images.wikia.com/starwars/images/e/eb/GR-75_Medium_Transport.jpg"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images.wikia.com/starwars/images/e/e1/Sithinfiltrator-NEGVV.jpg"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7045</Words>
  <Characters>48612</Characters>
  <Application>Microsoft Office Word</Application>
  <DocSecurity>0</DocSecurity>
  <Lines>405</Lines>
  <Paragraphs>111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Németh Tamás</dc:creator>
  <cp:keywords/>
  <dc:description/>
  <cp:lastModifiedBy>Németh Tamás</cp:lastModifiedBy>
  <cp:revision>1</cp:revision>
  <dcterms:created xsi:type="dcterms:W3CDTF">2011-05-07T13:10:00Z</dcterms:created>
  <dcterms:modified xsi:type="dcterms:W3CDTF">2011-05-07T14:00:00Z</dcterms:modified>
</cp:coreProperties>
</file>